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AA" w:rsidRDefault="009F1EAA" w:rsidP="00F50785">
      <w:pPr>
        <w:jc w:val="center"/>
        <w:rPr>
          <w:rFonts w:ascii="Times New Roman" w:hAnsi="Times New Roman" w:cs="Times New Roman"/>
          <w:b/>
          <w:sz w:val="28"/>
          <w:szCs w:val="28"/>
          <w:lang w:val="en-US"/>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226060</wp:posOffset>
            </wp:positionH>
            <wp:positionV relativeFrom="page">
              <wp:posOffset>312716</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7548563" cy="1381065"/>
                    </a:xfrm>
                    <a:prstGeom prst="rect">
                      <a:avLst/>
                    </a:prstGeom>
                    <a:ln/>
                  </pic:spPr>
                </pic:pic>
              </a:graphicData>
            </a:graphic>
          </wp:anchor>
        </w:drawing>
      </w:r>
    </w:p>
    <w:p w:rsidR="009F1EAA" w:rsidRDefault="009F1EAA" w:rsidP="00F50785">
      <w:pPr>
        <w:jc w:val="center"/>
        <w:rPr>
          <w:rFonts w:ascii="Times New Roman" w:hAnsi="Times New Roman" w:cs="Times New Roman"/>
          <w:b/>
          <w:sz w:val="28"/>
          <w:szCs w:val="28"/>
          <w:lang w:val="en-US"/>
        </w:rPr>
      </w:pPr>
    </w:p>
    <w:p w:rsidR="009F1EAA" w:rsidRDefault="009F1EAA" w:rsidP="00F50785">
      <w:pPr>
        <w:jc w:val="center"/>
        <w:rPr>
          <w:rFonts w:ascii="Times New Roman" w:hAnsi="Times New Roman" w:cs="Times New Roman"/>
          <w:b/>
          <w:sz w:val="28"/>
          <w:szCs w:val="28"/>
          <w:lang w:val="en-US"/>
        </w:rPr>
      </w:pPr>
    </w:p>
    <w:p w:rsidR="009F1EAA" w:rsidRDefault="009F1EAA" w:rsidP="00F50785">
      <w:pPr>
        <w:jc w:val="center"/>
        <w:rPr>
          <w:rFonts w:ascii="Times New Roman" w:hAnsi="Times New Roman" w:cs="Times New Roman"/>
          <w:b/>
          <w:sz w:val="28"/>
          <w:szCs w:val="28"/>
          <w:lang w:val="en-US"/>
        </w:rPr>
      </w:pPr>
    </w:p>
    <w:p w:rsidR="00F50785" w:rsidRPr="00937624" w:rsidRDefault="00F50785" w:rsidP="00F50785">
      <w:pPr>
        <w:jc w:val="center"/>
        <w:rPr>
          <w:rFonts w:ascii="Times New Roman" w:hAnsi="Times New Roman" w:cs="Times New Roman"/>
          <w:b/>
          <w:sz w:val="32"/>
          <w:szCs w:val="32"/>
        </w:rPr>
      </w:pPr>
      <w:proofErr w:type="spellStart"/>
      <w:r w:rsidRPr="00937624">
        <w:rPr>
          <w:rFonts w:ascii="Times New Roman" w:hAnsi="Times New Roman" w:cs="Times New Roman"/>
          <w:b/>
          <w:sz w:val="32"/>
          <w:szCs w:val="32"/>
        </w:rPr>
        <w:t>Діяльність</w:t>
      </w:r>
      <w:proofErr w:type="spellEnd"/>
      <w:r w:rsidR="0087653A">
        <w:rPr>
          <w:rFonts w:ascii="Times New Roman" w:hAnsi="Times New Roman" w:cs="Times New Roman"/>
          <w:b/>
          <w:sz w:val="32"/>
          <w:szCs w:val="32"/>
          <w:lang w:val="uk-UA"/>
        </w:rPr>
        <w:t xml:space="preserve"> </w:t>
      </w:r>
      <w:proofErr w:type="spellStart"/>
      <w:r w:rsidRPr="00937624">
        <w:rPr>
          <w:rFonts w:ascii="Times New Roman" w:hAnsi="Times New Roman" w:cs="Times New Roman"/>
          <w:b/>
          <w:sz w:val="32"/>
          <w:szCs w:val="32"/>
        </w:rPr>
        <w:t>правоохоронних</w:t>
      </w:r>
      <w:proofErr w:type="spellEnd"/>
      <w:r w:rsidR="0087653A">
        <w:rPr>
          <w:rFonts w:ascii="Times New Roman" w:hAnsi="Times New Roman" w:cs="Times New Roman"/>
          <w:b/>
          <w:sz w:val="32"/>
          <w:szCs w:val="32"/>
          <w:lang w:val="uk-UA"/>
        </w:rPr>
        <w:t xml:space="preserve"> </w:t>
      </w:r>
      <w:proofErr w:type="spellStart"/>
      <w:r w:rsidRPr="00937624">
        <w:rPr>
          <w:rFonts w:ascii="Times New Roman" w:hAnsi="Times New Roman" w:cs="Times New Roman"/>
          <w:b/>
          <w:sz w:val="32"/>
          <w:szCs w:val="32"/>
        </w:rPr>
        <w:t>органів</w:t>
      </w:r>
      <w:proofErr w:type="spellEnd"/>
      <w:proofErr w:type="gramStart"/>
      <w:r w:rsidR="00937624" w:rsidRPr="00937624">
        <w:rPr>
          <w:rFonts w:ascii="Times New Roman" w:hAnsi="Times New Roman" w:cs="Times New Roman"/>
          <w:b/>
          <w:sz w:val="32"/>
          <w:szCs w:val="32"/>
          <w:lang w:val="uk-UA"/>
        </w:rPr>
        <w:t xml:space="preserve"> :</w:t>
      </w:r>
      <w:proofErr w:type="gramEnd"/>
    </w:p>
    <w:p w:rsidR="00F50785" w:rsidRDefault="00692370" w:rsidP="00F50785">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а</w:t>
      </w:r>
      <w:proofErr w:type="spellStart"/>
      <w:r w:rsidR="00F50785" w:rsidRPr="00F50785">
        <w:rPr>
          <w:rFonts w:ascii="Times New Roman" w:hAnsi="Times New Roman" w:cs="Times New Roman"/>
          <w:b/>
          <w:i/>
          <w:sz w:val="28"/>
          <w:szCs w:val="28"/>
        </w:rPr>
        <w:t>нотований</w:t>
      </w:r>
      <w:proofErr w:type="spellEnd"/>
      <w:r w:rsidR="0087653A">
        <w:rPr>
          <w:rFonts w:ascii="Times New Roman" w:hAnsi="Times New Roman" w:cs="Times New Roman"/>
          <w:b/>
          <w:i/>
          <w:sz w:val="28"/>
          <w:szCs w:val="28"/>
          <w:lang w:val="uk-UA"/>
        </w:rPr>
        <w:t xml:space="preserve"> </w:t>
      </w:r>
      <w:proofErr w:type="spellStart"/>
      <w:r w:rsidR="00F50785" w:rsidRPr="00F50785">
        <w:rPr>
          <w:rFonts w:ascii="Times New Roman" w:hAnsi="Times New Roman" w:cs="Times New Roman"/>
          <w:b/>
          <w:i/>
          <w:sz w:val="28"/>
          <w:szCs w:val="28"/>
        </w:rPr>
        <w:t>бібліографічний</w:t>
      </w:r>
      <w:proofErr w:type="spellEnd"/>
      <w:r w:rsidR="00F50785" w:rsidRPr="00F50785">
        <w:rPr>
          <w:rFonts w:ascii="Times New Roman" w:hAnsi="Times New Roman" w:cs="Times New Roman"/>
          <w:b/>
          <w:i/>
          <w:sz w:val="28"/>
          <w:szCs w:val="28"/>
        </w:rPr>
        <w:t xml:space="preserve"> список</w:t>
      </w:r>
    </w:p>
    <w:p w:rsidR="0059640C" w:rsidRDefault="0059640C" w:rsidP="0059640C">
      <w:pPr>
        <w:ind w:right="-324"/>
        <w:rPr>
          <w:color w:val="274E13"/>
          <w:sz w:val="16"/>
          <w:szCs w:val="16"/>
          <w:lang w:val="uk-UA"/>
        </w:rPr>
      </w:pPr>
    </w:p>
    <w:p w:rsidR="0059640C" w:rsidRPr="00BF5474" w:rsidRDefault="0059640C" w:rsidP="0059640C">
      <w:pPr>
        <w:spacing w:after="120"/>
        <w:ind w:right="-324"/>
        <w:rPr>
          <w:rFonts w:ascii="Arial" w:hAnsi="Arial" w:cs="Arial"/>
          <w:color w:val="274E13"/>
          <w:sz w:val="20"/>
          <w:szCs w:val="20"/>
        </w:rPr>
      </w:pPr>
      <w:r w:rsidRPr="00BF5474">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2489835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714375" cy="609600"/>
                    </a:xfrm>
                    <a:prstGeom prst="rect">
                      <a:avLst/>
                    </a:prstGeom>
                    <a:ln/>
                  </pic:spPr>
                </pic:pic>
              </a:graphicData>
            </a:graphic>
          </wp:anchor>
        </w:drawing>
      </w:r>
      <w:proofErr w:type="spellStart"/>
      <w:r w:rsidRPr="00BF5474">
        <w:rPr>
          <w:rFonts w:ascii="Arial" w:hAnsi="Arial" w:cs="Arial"/>
          <w:color w:val="274E13"/>
          <w:sz w:val="20"/>
          <w:szCs w:val="20"/>
        </w:rPr>
        <w:t>Вип</w:t>
      </w:r>
      <w:proofErr w:type="spellEnd"/>
      <w:r w:rsidRPr="00BF5474">
        <w:rPr>
          <w:rFonts w:ascii="Arial" w:hAnsi="Arial" w:cs="Arial"/>
          <w:color w:val="274E13"/>
          <w:sz w:val="20"/>
          <w:szCs w:val="20"/>
        </w:rPr>
        <w:t xml:space="preserve">. </w:t>
      </w:r>
      <w:r w:rsidR="006A5549">
        <w:rPr>
          <w:rFonts w:ascii="Arial" w:hAnsi="Arial" w:cs="Arial"/>
          <w:color w:val="274E13"/>
          <w:sz w:val="20"/>
          <w:szCs w:val="20"/>
          <w:lang w:val="uk-UA"/>
        </w:rPr>
        <w:t>9</w:t>
      </w:r>
      <w:r w:rsidRPr="00BF5474">
        <w:rPr>
          <w:rFonts w:ascii="Arial" w:hAnsi="Arial" w:cs="Arial"/>
          <w:color w:val="274E13"/>
          <w:sz w:val="20"/>
          <w:szCs w:val="20"/>
        </w:rPr>
        <w:t xml:space="preserve"> / 2026</w:t>
      </w:r>
    </w:p>
    <w:p w:rsidR="0059640C" w:rsidRPr="00BF5474" w:rsidRDefault="0059640C" w:rsidP="0059640C">
      <w:pPr>
        <w:spacing w:after="120"/>
        <w:ind w:right="-324"/>
        <w:rPr>
          <w:rFonts w:ascii="Arial" w:hAnsi="Arial" w:cs="Arial"/>
          <w:color w:val="274E13"/>
          <w:sz w:val="20"/>
          <w:szCs w:val="20"/>
        </w:rPr>
      </w:pPr>
      <w:r>
        <w:rPr>
          <w:rFonts w:ascii="Arial" w:hAnsi="Arial" w:cs="Arial"/>
          <w:color w:val="274E13"/>
          <w:sz w:val="20"/>
          <w:szCs w:val="20"/>
          <w:lang w:val="uk-UA"/>
        </w:rPr>
        <w:t xml:space="preserve">25 </w:t>
      </w:r>
      <w:r w:rsidR="006A5549">
        <w:rPr>
          <w:rFonts w:ascii="Arial" w:hAnsi="Arial" w:cs="Arial"/>
          <w:color w:val="274E13"/>
          <w:sz w:val="20"/>
          <w:szCs w:val="20"/>
          <w:lang w:val="uk-UA"/>
        </w:rPr>
        <w:t>травня</w:t>
      </w:r>
      <w:r w:rsidRPr="00BF5474">
        <w:rPr>
          <w:rFonts w:ascii="Arial" w:hAnsi="Arial" w:cs="Arial"/>
          <w:color w:val="274E13"/>
          <w:sz w:val="20"/>
          <w:szCs w:val="20"/>
        </w:rPr>
        <w:t xml:space="preserve"> – </w:t>
      </w:r>
      <w:r>
        <w:rPr>
          <w:rFonts w:ascii="Arial" w:hAnsi="Arial" w:cs="Arial"/>
          <w:color w:val="274E13"/>
          <w:sz w:val="20"/>
          <w:szCs w:val="20"/>
          <w:lang w:val="uk-UA"/>
        </w:rPr>
        <w:t xml:space="preserve">9 </w:t>
      </w:r>
      <w:r w:rsidR="006A5549">
        <w:rPr>
          <w:rFonts w:ascii="Arial" w:hAnsi="Arial" w:cs="Arial"/>
          <w:color w:val="274E13"/>
          <w:sz w:val="20"/>
          <w:szCs w:val="20"/>
          <w:lang w:val="uk-UA"/>
        </w:rPr>
        <w:t>червня</w:t>
      </w:r>
    </w:p>
    <w:p w:rsidR="0059640C" w:rsidRDefault="0059640C" w:rsidP="0059640C">
      <w:pPr>
        <w:rPr>
          <w:rFonts w:ascii="Arial" w:hAnsi="Arial" w:cs="Arial"/>
          <w:color w:val="274E13"/>
          <w:sz w:val="20"/>
          <w:szCs w:val="20"/>
          <w:u w:val="single"/>
          <w:lang w:val="uk-UA"/>
        </w:rPr>
      </w:pPr>
      <w:r w:rsidRPr="00BA3F8F">
        <w:rPr>
          <w:rFonts w:ascii="Arial" w:hAnsi="Arial" w:cs="Arial"/>
          <w:b/>
          <w:bCs/>
          <w:color w:val="274E13"/>
          <w:sz w:val="20"/>
          <w:szCs w:val="20"/>
          <w:lang w:val="en-US"/>
        </w:rPr>
        <w:t>URL</w:t>
      </w:r>
      <w:r w:rsidRPr="005424CA">
        <w:rPr>
          <w:rFonts w:ascii="Arial" w:hAnsi="Arial" w:cs="Arial"/>
          <w:b/>
          <w:bCs/>
          <w:color w:val="274E13"/>
          <w:sz w:val="20"/>
          <w:szCs w:val="20"/>
        </w:rPr>
        <w:t xml:space="preserve">: </w:t>
      </w:r>
      <w:hyperlink r:id="rId11">
        <w:r w:rsidRPr="00BA3F8F">
          <w:rPr>
            <w:rFonts w:ascii="Arial" w:hAnsi="Arial" w:cs="Arial"/>
            <w:color w:val="274E13"/>
            <w:sz w:val="20"/>
            <w:szCs w:val="20"/>
            <w:u w:val="single"/>
            <w:lang w:val="en-US"/>
          </w:rPr>
          <w:t>http</w:t>
        </w:r>
        <w:r w:rsidRPr="005424CA">
          <w:rPr>
            <w:rFonts w:ascii="Arial" w:hAnsi="Arial" w:cs="Arial"/>
            <w:color w:val="274E13"/>
            <w:sz w:val="20"/>
            <w:szCs w:val="20"/>
            <w:u w:val="single"/>
          </w:rPr>
          <w:t>://</w:t>
        </w:r>
        <w:proofErr w:type="spellStart"/>
        <w:r w:rsidRPr="00BA3F8F">
          <w:rPr>
            <w:rFonts w:ascii="Arial" w:hAnsi="Arial" w:cs="Arial"/>
            <w:color w:val="274E13"/>
            <w:sz w:val="20"/>
            <w:szCs w:val="20"/>
            <w:u w:val="single"/>
            <w:lang w:val="en-US"/>
          </w:rPr>
          <w:t>nplu</w:t>
        </w:r>
        <w:proofErr w:type="spellEnd"/>
        <w:r w:rsidRPr="005424CA">
          <w:rPr>
            <w:rFonts w:ascii="Arial" w:hAnsi="Arial" w:cs="Arial"/>
            <w:color w:val="274E13"/>
            <w:sz w:val="20"/>
            <w:szCs w:val="20"/>
            <w:u w:val="single"/>
          </w:rPr>
          <w:t>.</w:t>
        </w:r>
        <w:r w:rsidRPr="00BA3F8F">
          <w:rPr>
            <w:rFonts w:ascii="Arial" w:hAnsi="Arial" w:cs="Arial"/>
            <w:color w:val="274E13"/>
            <w:sz w:val="20"/>
            <w:szCs w:val="20"/>
            <w:u w:val="single"/>
            <w:lang w:val="en-US"/>
          </w:rPr>
          <w:t>org</w:t>
        </w:r>
        <w:r w:rsidRPr="005424CA">
          <w:rPr>
            <w:rFonts w:ascii="Arial" w:hAnsi="Arial" w:cs="Arial"/>
            <w:color w:val="274E13"/>
            <w:sz w:val="20"/>
            <w:szCs w:val="20"/>
            <w:u w:val="single"/>
          </w:rPr>
          <w:t>/</w:t>
        </w:r>
        <w:r w:rsidRPr="00BA3F8F">
          <w:rPr>
            <w:rFonts w:ascii="Arial" w:hAnsi="Arial" w:cs="Arial"/>
            <w:color w:val="274E13"/>
            <w:sz w:val="20"/>
            <w:szCs w:val="20"/>
            <w:u w:val="single"/>
            <w:lang w:val="en-US"/>
          </w:rPr>
          <w:t>article</w:t>
        </w:r>
        <w:r w:rsidRPr="005424CA">
          <w:rPr>
            <w:rFonts w:ascii="Arial" w:hAnsi="Arial" w:cs="Arial"/>
            <w:color w:val="274E13"/>
            <w:sz w:val="20"/>
            <w:szCs w:val="20"/>
            <w:u w:val="single"/>
          </w:rPr>
          <w:t>.</w:t>
        </w:r>
        <w:proofErr w:type="spellStart"/>
        <w:r w:rsidRPr="00BA3F8F">
          <w:rPr>
            <w:rFonts w:ascii="Arial" w:hAnsi="Arial" w:cs="Arial"/>
            <w:color w:val="274E13"/>
            <w:sz w:val="20"/>
            <w:szCs w:val="20"/>
            <w:u w:val="single"/>
            <w:lang w:val="en-US"/>
          </w:rPr>
          <w:t>php</w:t>
        </w:r>
        <w:proofErr w:type="spellEnd"/>
        <w:r w:rsidRPr="005424CA">
          <w:rPr>
            <w:rFonts w:ascii="Arial" w:hAnsi="Arial" w:cs="Arial"/>
            <w:color w:val="274E13"/>
            <w:sz w:val="20"/>
            <w:szCs w:val="20"/>
            <w:u w:val="single"/>
          </w:rPr>
          <w:t>?</w:t>
        </w:r>
        <w:r w:rsidRPr="00BA3F8F">
          <w:rPr>
            <w:rFonts w:ascii="Arial" w:hAnsi="Arial" w:cs="Arial"/>
            <w:color w:val="274E13"/>
            <w:sz w:val="20"/>
            <w:szCs w:val="20"/>
            <w:u w:val="single"/>
            <w:lang w:val="en-US"/>
          </w:rPr>
          <w:t>id</w:t>
        </w:r>
        <w:r w:rsidRPr="005424CA">
          <w:rPr>
            <w:rFonts w:ascii="Arial" w:hAnsi="Arial" w:cs="Arial"/>
            <w:color w:val="274E13"/>
            <w:sz w:val="20"/>
            <w:szCs w:val="20"/>
            <w:u w:val="single"/>
          </w:rPr>
          <w:t>=423&amp;</w:t>
        </w:r>
        <w:r w:rsidRPr="00BA3F8F">
          <w:rPr>
            <w:rFonts w:ascii="Arial" w:hAnsi="Arial" w:cs="Arial"/>
            <w:color w:val="274E13"/>
            <w:sz w:val="20"/>
            <w:szCs w:val="20"/>
            <w:u w:val="single"/>
            <w:lang w:val="en-US"/>
          </w:rPr>
          <w:t>subject</w:t>
        </w:r>
        <w:r w:rsidRPr="005424CA">
          <w:rPr>
            <w:rFonts w:ascii="Arial" w:hAnsi="Arial" w:cs="Arial"/>
            <w:color w:val="274E13"/>
            <w:sz w:val="20"/>
            <w:szCs w:val="20"/>
            <w:u w:val="single"/>
          </w:rPr>
          <w:t>=3</w:t>
        </w:r>
      </w:hyperlink>
    </w:p>
    <w:p w:rsidR="00692370" w:rsidRPr="00692370" w:rsidRDefault="00692370" w:rsidP="0059640C">
      <w:pPr>
        <w:rPr>
          <w:rFonts w:ascii="Times New Roman" w:hAnsi="Times New Roman" w:cs="Times New Roman"/>
          <w:b/>
          <w:i/>
          <w:sz w:val="28"/>
          <w:szCs w:val="28"/>
          <w:lang w:val="uk-UA"/>
        </w:rPr>
      </w:pP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Аркуша Л. І. Криміналістичні аспекти взаємодії правоохоронних органів та кримінальної журналістики у викривальній діяльності</w:t>
      </w:r>
      <w:r w:rsidRPr="00AE10E2">
        <w:rPr>
          <w:rFonts w:ascii="Times New Roman" w:hAnsi="Times New Roman" w:cs="Times New Roman"/>
          <w:sz w:val="28"/>
          <w:szCs w:val="28"/>
          <w:lang w:val="uk-UA"/>
        </w:rPr>
        <w:t xml:space="preserve"> [Електронний ресурс] / Л. І. Аркуша, О. В. Чернов // Прав. новели. – 2026. – № 28. – С. 256-267.  </w:t>
      </w:r>
      <w:r w:rsidRPr="00AE10E2">
        <w:rPr>
          <w:rFonts w:ascii="Times New Roman" w:hAnsi="Times New Roman" w:cs="Times New Roman"/>
          <w:i/>
          <w:sz w:val="28"/>
          <w:szCs w:val="28"/>
          <w:lang w:val="uk-UA"/>
        </w:rPr>
        <w:t xml:space="preserve">Обґрунтовано, що кримінальна журналістика поступово перетворюється на важливий інструмент виявлення суспільно небезпечних діянь, оскільки журналістські розслідування нерідко містять значний обсяг фактичних даних про корупційні схеми, економічні зловживання, організовану злочинну діяльність, незаконне використання публічних ресурсів та інші протиправні практики. Особливу увагу приділено характеристиці інформаційного потенціалу журналістських розслідувань, які ґрунтуються на аналізі відкритих джерел, електронних реєстрів, документів, цифрових даних, матеріалів </w:t>
      </w:r>
      <w:proofErr w:type="spellStart"/>
      <w:r w:rsidRPr="00AE10E2">
        <w:rPr>
          <w:rFonts w:ascii="Times New Roman" w:hAnsi="Times New Roman" w:cs="Times New Roman"/>
          <w:i/>
          <w:sz w:val="28"/>
          <w:szCs w:val="28"/>
          <w:lang w:val="uk-UA"/>
        </w:rPr>
        <w:t>відеофіксації</w:t>
      </w:r>
      <w:proofErr w:type="spellEnd"/>
      <w:r w:rsidRPr="00AE10E2">
        <w:rPr>
          <w:rFonts w:ascii="Times New Roman" w:hAnsi="Times New Roman" w:cs="Times New Roman"/>
          <w:i/>
          <w:sz w:val="28"/>
          <w:szCs w:val="28"/>
          <w:lang w:val="uk-UA"/>
        </w:rPr>
        <w:t>, інтерв’ю зі свідками та іншими особами, обізнаними з обставинами можливих правопорушень. Водночас наголошено, що журналістські матеріали не можуть безпосередньо виступати доказами у кримінальному провадженні,</w:t>
      </w:r>
      <w:r w:rsidR="000D1213">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 xml:space="preserve">оскільки </w:t>
      </w:r>
      <w:r w:rsidR="000D1213">
        <w:rPr>
          <w:rFonts w:ascii="Times New Roman" w:hAnsi="Times New Roman" w:cs="Times New Roman"/>
          <w:i/>
          <w:sz w:val="28"/>
          <w:szCs w:val="28"/>
          <w:lang w:val="uk-UA"/>
        </w:rPr>
        <w:t>їх</w:t>
      </w:r>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отримуют</w:t>
      </w:r>
      <w:proofErr w:type="spellEnd"/>
      <w:r w:rsidRPr="00AE10E2">
        <w:rPr>
          <w:rFonts w:ascii="Times New Roman" w:hAnsi="Times New Roman" w:cs="Times New Roman"/>
          <w:i/>
          <w:sz w:val="28"/>
          <w:szCs w:val="28"/>
          <w:lang w:val="uk-UA"/>
        </w:rPr>
        <w:t xml:space="preserve"> поза межами кримінально-процесуальної процедури. Окреслено основні напрями взаємодії правоохоронних органів і представників кримінальної журналістики та зроблено висновок, що ефективна взаємодія </w:t>
      </w:r>
      <w:r w:rsidRPr="00AE10E2">
        <w:rPr>
          <w:rFonts w:ascii="Times New Roman" w:hAnsi="Times New Roman" w:cs="Times New Roman"/>
          <w:i/>
          <w:sz w:val="28"/>
          <w:szCs w:val="28"/>
          <w:lang w:val="uk-UA"/>
        </w:rPr>
        <w:lastRenderedPageBreak/>
        <w:t>правоохоронців і представників медіа може істотно підвищити результативність викривальної діяльності, сприяти виявленню латентних форм злочинності, зміцненню прозорості діяльності державних інституцій і формуванню суспільної довіри до системи правосуддя за умови дотримання принципів законності, професійної етики, свободи слова та забезпечення процесуальних гарантій кримінального провадження.</w:t>
      </w:r>
      <w:r w:rsidRPr="00AE10E2">
        <w:rPr>
          <w:rFonts w:ascii="Times New Roman" w:hAnsi="Times New Roman" w:cs="Times New Roman"/>
          <w:sz w:val="28"/>
          <w:szCs w:val="28"/>
          <w:lang w:val="uk-UA"/>
        </w:rPr>
        <w:t xml:space="preserve"> Текст: </w:t>
      </w:r>
      <w:hyperlink r:id="rId12" w:history="1">
        <w:r w:rsidRPr="00AE10E2">
          <w:rPr>
            <w:rStyle w:val="a3"/>
            <w:rFonts w:ascii="Times New Roman" w:hAnsi="Times New Roman" w:cs="Times New Roman"/>
            <w:sz w:val="28"/>
            <w:szCs w:val="28"/>
            <w:lang w:val="uk-UA"/>
          </w:rPr>
          <w:t>https://legalnovels.in.ua/journal/28_2026/35.pdf</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i/>
          <w:sz w:val="28"/>
          <w:szCs w:val="28"/>
          <w:lang w:val="uk-UA"/>
        </w:rPr>
      </w:pPr>
      <w:proofErr w:type="spellStart"/>
      <w:r w:rsidRPr="00AE10E2">
        <w:rPr>
          <w:rFonts w:ascii="Times New Roman" w:hAnsi="Times New Roman" w:cs="Times New Roman"/>
          <w:b/>
          <w:sz w:val="28"/>
          <w:szCs w:val="28"/>
          <w:lang w:val="uk-UA"/>
        </w:rPr>
        <w:t>Бараннік</w:t>
      </w:r>
      <w:proofErr w:type="spellEnd"/>
      <w:r w:rsidRPr="00AE10E2">
        <w:rPr>
          <w:rFonts w:ascii="Times New Roman" w:hAnsi="Times New Roman" w:cs="Times New Roman"/>
          <w:b/>
          <w:sz w:val="28"/>
          <w:szCs w:val="28"/>
          <w:lang w:val="uk-UA"/>
        </w:rPr>
        <w:t xml:space="preserve"> Р. В. Судові та правоохоронні органи України</w:t>
      </w:r>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підруч</w:t>
      </w:r>
      <w:proofErr w:type="spellEnd"/>
      <w:r w:rsidRPr="00AE10E2">
        <w:rPr>
          <w:rFonts w:ascii="Times New Roman" w:hAnsi="Times New Roman" w:cs="Times New Roman"/>
          <w:sz w:val="28"/>
          <w:szCs w:val="28"/>
          <w:lang w:val="uk-UA"/>
        </w:rPr>
        <w:t xml:space="preserve">. для здобувачів ступеня </w:t>
      </w:r>
      <w:proofErr w:type="spellStart"/>
      <w:r w:rsidRPr="00AE10E2">
        <w:rPr>
          <w:rFonts w:ascii="Times New Roman" w:hAnsi="Times New Roman" w:cs="Times New Roman"/>
          <w:sz w:val="28"/>
          <w:szCs w:val="28"/>
          <w:lang w:val="uk-UA"/>
        </w:rPr>
        <w:t>вищ</w:t>
      </w:r>
      <w:proofErr w:type="spellEnd"/>
      <w:r w:rsidRPr="00AE10E2">
        <w:rPr>
          <w:rFonts w:ascii="Times New Roman" w:hAnsi="Times New Roman" w:cs="Times New Roman"/>
          <w:sz w:val="28"/>
          <w:szCs w:val="28"/>
          <w:lang w:val="uk-UA"/>
        </w:rPr>
        <w:t>. освіти бакалавра спец. ”</w:t>
      </w:r>
      <w:proofErr w:type="spellStart"/>
      <w:r w:rsidRPr="00AE10E2">
        <w:rPr>
          <w:rFonts w:ascii="Times New Roman" w:hAnsi="Times New Roman" w:cs="Times New Roman"/>
          <w:sz w:val="28"/>
          <w:szCs w:val="28"/>
          <w:lang w:val="uk-UA"/>
        </w:rPr>
        <w:t>Правоохорон</w:t>
      </w:r>
      <w:proofErr w:type="spellEnd"/>
      <w:r w:rsidRPr="00AE10E2">
        <w:rPr>
          <w:rFonts w:ascii="Times New Roman" w:hAnsi="Times New Roman" w:cs="Times New Roman"/>
          <w:sz w:val="28"/>
          <w:szCs w:val="28"/>
          <w:lang w:val="uk-UA"/>
        </w:rPr>
        <w:t xml:space="preserve">. діяльність” </w:t>
      </w:r>
      <w:proofErr w:type="spellStart"/>
      <w:r w:rsidRPr="00AE10E2">
        <w:rPr>
          <w:rFonts w:ascii="Times New Roman" w:hAnsi="Times New Roman" w:cs="Times New Roman"/>
          <w:sz w:val="28"/>
          <w:szCs w:val="28"/>
          <w:lang w:val="uk-UA"/>
        </w:rPr>
        <w:t>освіт.-проф</w:t>
      </w:r>
      <w:proofErr w:type="spellEnd"/>
      <w:r w:rsidRPr="00AE10E2">
        <w:rPr>
          <w:rFonts w:ascii="Times New Roman" w:hAnsi="Times New Roman" w:cs="Times New Roman"/>
          <w:sz w:val="28"/>
          <w:szCs w:val="28"/>
          <w:lang w:val="uk-UA"/>
        </w:rPr>
        <w:t>. програми ”</w:t>
      </w:r>
      <w:proofErr w:type="spellStart"/>
      <w:r w:rsidRPr="00AE10E2">
        <w:rPr>
          <w:rFonts w:ascii="Times New Roman" w:hAnsi="Times New Roman" w:cs="Times New Roman"/>
          <w:sz w:val="28"/>
          <w:szCs w:val="28"/>
          <w:lang w:val="uk-UA"/>
        </w:rPr>
        <w:t>Правоохорон</w:t>
      </w:r>
      <w:proofErr w:type="spellEnd"/>
      <w:r w:rsidRPr="00AE10E2">
        <w:rPr>
          <w:rFonts w:ascii="Times New Roman" w:hAnsi="Times New Roman" w:cs="Times New Roman"/>
          <w:sz w:val="28"/>
          <w:szCs w:val="28"/>
          <w:lang w:val="uk-UA"/>
        </w:rPr>
        <w:t xml:space="preserve">. діяльність” / Р. В. </w:t>
      </w:r>
      <w:proofErr w:type="spellStart"/>
      <w:r w:rsidRPr="00AE10E2">
        <w:rPr>
          <w:rFonts w:ascii="Times New Roman" w:hAnsi="Times New Roman" w:cs="Times New Roman"/>
          <w:sz w:val="28"/>
          <w:szCs w:val="28"/>
          <w:lang w:val="uk-UA"/>
        </w:rPr>
        <w:t>Бараннік</w:t>
      </w:r>
      <w:proofErr w:type="spellEnd"/>
      <w:r w:rsidRPr="00AE10E2">
        <w:rPr>
          <w:rFonts w:ascii="Times New Roman" w:hAnsi="Times New Roman" w:cs="Times New Roman"/>
          <w:sz w:val="28"/>
          <w:szCs w:val="28"/>
          <w:lang w:val="uk-UA"/>
        </w:rPr>
        <w:t xml:space="preserve"> ; [наук. ред. Р.</w:t>
      </w:r>
      <w:r w:rsidRPr="00AE10E2">
        <w:rPr>
          <w:rFonts w:ascii="Times New Roman" w:hAnsi="Times New Roman" w:cs="Times New Roman"/>
          <w:sz w:val="28"/>
          <w:szCs w:val="28"/>
        </w:rPr>
        <w:t> </w:t>
      </w:r>
      <w:r w:rsidRPr="00AE10E2">
        <w:rPr>
          <w:rFonts w:ascii="Times New Roman" w:hAnsi="Times New Roman" w:cs="Times New Roman"/>
          <w:sz w:val="28"/>
          <w:szCs w:val="28"/>
          <w:lang w:val="uk-UA"/>
        </w:rPr>
        <w:t>В.</w:t>
      </w:r>
      <w:r w:rsidRPr="00AE10E2">
        <w:rPr>
          <w:rFonts w:ascii="Times New Roman" w:hAnsi="Times New Roman" w:cs="Times New Roman"/>
          <w:sz w:val="28"/>
          <w:szCs w:val="28"/>
        </w:rPr>
        <w:t> </w:t>
      </w:r>
      <w:proofErr w:type="spellStart"/>
      <w:r w:rsidRPr="00AE10E2">
        <w:rPr>
          <w:rFonts w:ascii="Times New Roman" w:hAnsi="Times New Roman" w:cs="Times New Roman"/>
          <w:sz w:val="28"/>
          <w:szCs w:val="28"/>
          <w:lang w:val="uk-UA"/>
        </w:rPr>
        <w:t>Бараннік</w:t>
      </w:r>
      <w:proofErr w:type="spellEnd"/>
      <w:r w:rsidRPr="00AE10E2">
        <w:rPr>
          <w:rFonts w:ascii="Times New Roman" w:hAnsi="Times New Roman" w:cs="Times New Roman"/>
          <w:sz w:val="28"/>
          <w:szCs w:val="28"/>
          <w:lang w:val="uk-UA"/>
        </w:rPr>
        <w:t xml:space="preserve">] ; М-во освіти і науки України, </w:t>
      </w:r>
      <w:proofErr w:type="spellStart"/>
      <w:r w:rsidRPr="00AE10E2">
        <w:rPr>
          <w:rFonts w:ascii="Times New Roman" w:hAnsi="Times New Roman" w:cs="Times New Roman"/>
          <w:sz w:val="28"/>
          <w:szCs w:val="28"/>
          <w:lang w:val="uk-UA"/>
        </w:rPr>
        <w:t>Запоріз</w:t>
      </w:r>
      <w:proofErr w:type="spellEnd"/>
      <w:r w:rsidRPr="00AE10E2">
        <w:rPr>
          <w:rFonts w:ascii="Times New Roman" w:hAnsi="Times New Roman" w:cs="Times New Roman"/>
          <w:sz w:val="28"/>
          <w:szCs w:val="28"/>
          <w:lang w:val="uk-UA"/>
        </w:rPr>
        <w:t xml:space="preserve">. нац. ун-т. — Київ : </w:t>
      </w:r>
      <w:proofErr w:type="spellStart"/>
      <w:r w:rsidRPr="00AE10E2">
        <w:rPr>
          <w:rFonts w:ascii="Times New Roman" w:hAnsi="Times New Roman" w:cs="Times New Roman"/>
          <w:sz w:val="28"/>
          <w:szCs w:val="28"/>
          <w:lang w:val="uk-UA"/>
        </w:rPr>
        <w:t>Юрінком</w:t>
      </w:r>
      <w:proofErr w:type="spellEnd"/>
      <w:r w:rsidRPr="00AE10E2">
        <w:rPr>
          <w:rFonts w:ascii="Times New Roman" w:hAnsi="Times New Roman" w:cs="Times New Roman"/>
          <w:sz w:val="28"/>
          <w:szCs w:val="28"/>
          <w:lang w:val="uk-UA"/>
        </w:rPr>
        <w:t xml:space="preserve"> Інтер, 2025. — 619 с. : табл. — Кн. містить </w:t>
      </w:r>
      <w:r w:rsidRPr="00AE10E2">
        <w:rPr>
          <w:rFonts w:ascii="Times New Roman" w:hAnsi="Times New Roman" w:cs="Times New Roman"/>
          <w:sz w:val="28"/>
          <w:szCs w:val="28"/>
        </w:rPr>
        <w:t>QR</w:t>
      </w:r>
      <w:proofErr w:type="spellStart"/>
      <w:r w:rsidRPr="00AE10E2">
        <w:rPr>
          <w:rFonts w:ascii="Times New Roman" w:hAnsi="Times New Roman" w:cs="Times New Roman"/>
          <w:sz w:val="28"/>
          <w:szCs w:val="28"/>
          <w:lang w:val="uk-UA"/>
        </w:rPr>
        <w:t>-коди</w:t>
      </w:r>
      <w:proofErr w:type="spellEnd"/>
      <w:r w:rsidRPr="00AE10E2">
        <w:rPr>
          <w:rFonts w:ascii="Times New Roman" w:hAnsi="Times New Roman" w:cs="Times New Roman"/>
          <w:sz w:val="28"/>
          <w:szCs w:val="28"/>
          <w:lang w:val="uk-UA"/>
        </w:rPr>
        <w:t xml:space="preserve"> з посиланнями на </w:t>
      </w:r>
      <w:proofErr w:type="spellStart"/>
      <w:r w:rsidRPr="00AE10E2">
        <w:rPr>
          <w:rFonts w:ascii="Times New Roman" w:hAnsi="Times New Roman" w:cs="Times New Roman"/>
          <w:sz w:val="28"/>
          <w:szCs w:val="28"/>
          <w:lang w:val="uk-UA"/>
        </w:rPr>
        <w:t>бібліогр</w:t>
      </w:r>
      <w:proofErr w:type="spellEnd"/>
      <w:r w:rsidRPr="00AE10E2">
        <w:rPr>
          <w:rFonts w:ascii="Times New Roman" w:hAnsi="Times New Roman" w:cs="Times New Roman"/>
          <w:sz w:val="28"/>
          <w:szCs w:val="28"/>
          <w:lang w:val="uk-UA"/>
        </w:rPr>
        <w:t xml:space="preserve">.  </w:t>
      </w:r>
      <w:r w:rsidRPr="00AE10E2">
        <w:rPr>
          <w:rFonts w:ascii="Times New Roman" w:hAnsi="Times New Roman" w:cs="Times New Roman"/>
          <w:b/>
          <w:i/>
          <w:sz w:val="28"/>
          <w:szCs w:val="28"/>
          <w:lang w:val="uk-UA"/>
        </w:rPr>
        <w:t xml:space="preserve">Шифр зберігання в Бібліотеці: Б378125  </w:t>
      </w:r>
      <w:r w:rsidR="00671FFA">
        <w:rPr>
          <w:rFonts w:ascii="Times New Roman" w:hAnsi="Times New Roman" w:cs="Times New Roman"/>
          <w:b/>
          <w:i/>
          <w:sz w:val="28"/>
          <w:szCs w:val="28"/>
          <w:lang w:val="uk-UA"/>
        </w:rPr>
        <w:br/>
      </w:r>
      <w:r w:rsidR="004A6392">
        <w:rPr>
          <w:rFonts w:ascii="Times New Roman" w:hAnsi="Times New Roman" w:cs="Times New Roman"/>
          <w:i/>
          <w:sz w:val="28"/>
          <w:szCs w:val="28"/>
          <w:lang w:val="uk-UA"/>
        </w:rPr>
        <w:t>Р</w:t>
      </w:r>
      <w:r w:rsidRPr="00AE10E2">
        <w:rPr>
          <w:rFonts w:ascii="Times New Roman" w:hAnsi="Times New Roman" w:cs="Times New Roman"/>
          <w:i/>
          <w:sz w:val="28"/>
          <w:szCs w:val="28"/>
          <w:lang w:val="uk-UA"/>
        </w:rPr>
        <w:t xml:space="preserve">озглянуто процес формування і розвитку таких ґрунтовних понять та інститутів, як: правоохоронна діяльність, правосуддя, принципи правосуддя, судова система і судові інстанції, прокурорський нагляд, напрями прокурорської діяльності, функції і завдання Національної поліції, система органів МВС, органи досудового розслідування, система і організація діяльності Служби безпеки України, система та функції органів державної податкової служби тощо.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Басалик</w:t>
      </w:r>
      <w:proofErr w:type="spellEnd"/>
      <w:r w:rsidRPr="00AE10E2">
        <w:rPr>
          <w:rFonts w:ascii="Times New Roman" w:hAnsi="Times New Roman" w:cs="Times New Roman"/>
          <w:b/>
          <w:sz w:val="28"/>
          <w:szCs w:val="28"/>
          <w:lang w:val="uk-UA"/>
        </w:rPr>
        <w:t xml:space="preserve"> С. А. Концептуальні засади інтелектуалізації транскордонної оперативно-розшукової діяльності в умовах глобалізації цифрових загроз</w:t>
      </w:r>
      <w:r w:rsidRPr="00AE10E2">
        <w:rPr>
          <w:rFonts w:ascii="Times New Roman" w:hAnsi="Times New Roman" w:cs="Times New Roman"/>
          <w:sz w:val="28"/>
          <w:szCs w:val="28"/>
          <w:lang w:val="uk-UA"/>
        </w:rPr>
        <w:t xml:space="preserve"> [Електронний ресурс] / Сергій Анатолійович </w:t>
      </w:r>
      <w:proofErr w:type="spellStart"/>
      <w:r w:rsidRPr="00AE10E2">
        <w:rPr>
          <w:rFonts w:ascii="Times New Roman" w:hAnsi="Times New Roman" w:cs="Times New Roman"/>
          <w:sz w:val="28"/>
          <w:szCs w:val="28"/>
          <w:lang w:val="uk-UA"/>
        </w:rPr>
        <w:t>Басалик</w:t>
      </w:r>
      <w:proofErr w:type="spellEnd"/>
      <w:r w:rsidRPr="00AE10E2">
        <w:rPr>
          <w:rFonts w:ascii="Times New Roman" w:hAnsi="Times New Roman" w:cs="Times New Roman"/>
          <w:sz w:val="28"/>
          <w:szCs w:val="28"/>
          <w:lang w:val="uk-UA"/>
        </w:rPr>
        <w:t xml:space="preserve">, Володимир Анатолійович Волошин // Наук. перспективи. – 2026. – № 4. — </w:t>
      </w:r>
      <w:r w:rsidR="0032680E">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С. 842-852.  </w:t>
      </w:r>
      <w:r w:rsidRPr="00AE10E2">
        <w:rPr>
          <w:rFonts w:ascii="Times New Roman" w:hAnsi="Times New Roman" w:cs="Times New Roman"/>
          <w:i/>
          <w:sz w:val="28"/>
          <w:szCs w:val="28"/>
          <w:lang w:val="uk-UA"/>
        </w:rPr>
        <w:t xml:space="preserve">Обґрунтовано фундаментальний перехід до сприйняття кордону як багатовимірного простору взаємодії, де правоохоронна діяльність трансформується у спільний міждержавний контроль. Здійснено наукову класифікацію транскордонних операцій та особливу увагу приділено вирішенню колізій ”цифрового суверенітету” через впровадження протоколів ”презумпції технічної згоди” та створення інтегрованих </w:t>
      </w:r>
      <w:r w:rsidRPr="00AE10E2">
        <w:rPr>
          <w:rFonts w:ascii="Times New Roman" w:hAnsi="Times New Roman" w:cs="Times New Roman"/>
          <w:i/>
          <w:sz w:val="28"/>
          <w:szCs w:val="28"/>
          <w:lang w:val="uk-UA"/>
        </w:rPr>
        <w:lastRenderedPageBreak/>
        <w:t xml:space="preserve">хмарних аналітичних платформ під егідою міжнародних інституцій </w:t>
      </w:r>
      <w:proofErr w:type="spellStart"/>
      <w:r w:rsidRPr="00AE10E2">
        <w:rPr>
          <w:rFonts w:ascii="Times New Roman" w:hAnsi="Times New Roman" w:cs="Times New Roman"/>
          <w:i/>
          <w:sz w:val="28"/>
          <w:szCs w:val="28"/>
          <w:lang w:val="uk-UA"/>
        </w:rPr>
        <w:t>Європол</w:t>
      </w:r>
      <w:proofErr w:type="spellEnd"/>
      <w:r w:rsidRPr="00AE10E2">
        <w:rPr>
          <w:rFonts w:ascii="Times New Roman" w:hAnsi="Times New Roman" w:cs="Times New Roman"/>
          <w:i/>
          <w:sz w:val="28"/>
          <w:szCs w:val="28"/>
          <w:lang w:val="uk-UA"/>
        </w:rPr>
        <w:t xml:space="preserve"> та Інтерпол. Доведено, що успішна імплементація транскордонної взаємодії залежить від впровадження інтерактивних платформ координації на базі системи SIENA, які забезпечують уповноваженим особам доступ до алгоритмів дій, узгоджених із правовими системами різних держав.</w:t>
      </w:r>
      <w:r w:rsidRPr="00AE10E2">
        <w:rPr>
          <w:rFonts w:ascii="Times New Roman" w:hAnsi="Times New Roman" w:cs="Times New Roman"/>
          <w:sz w:val="28"/>
          <w:szCs w:val="28"/>
          <w:lang w:val="uk-UA"/>
        </w:rPr>
        <w:t xml:space="preserve"> Текст: </w:t>
      </w:r>
      <w:hyperlink r:id="rId13" w:history="1">
        <w:r w:rsidRPr="00AE10E2">
          <w:rPr>
            <w:rStyle w:val="a3"/>
            <w:rFonts w:ascii="Times New Roman" w:hAnsi="Times New Roman" w:cs="Times New Roman"/>
            <w:sz w:val="28"/>
            <w:szCs w:val="28"/>
            <w:lang w:val="uk-UA"/>
          </w:rPr>
          <w:t>https://perspectives.pp.ua/index.php/np/article/view/42216/42232</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Бережна Д. У Національній академії СБУ відбувся міжнародний </w:t>
      </w:r>
      <w:proofErr w:type="spellStart"/>
      <w:r w:rsidRPr="00AE10E2">
        <w:rPr>
          <w:rFonts w:ascii="Times New Roman" w:hAnsi="Times New Roman" w:cs="Times New Roman"/>
          <w:b/>
          <w:sz w:val="28"/>
          <w:szCs w:val="28"/>
          <w:lang w:val="uk-UA"/>
        </w:rPr>
        <w:t>безпековий</w:t>
      </w:r>
      <w:proofErr w:type="spellEnd"/>
      <w:r w:rsidRPr="00AE10E2">
        <w:rPr>
          <w:rFonts w:ascii="Times New Roman" w:hAnsi="Times New Roman" w:cs="Times New Roman"/>
          <w:b/>
          <w:sz w:val="28"/>
          <w:szCs w:val="28"/>
          <w:lang w:val="uk-UA"/>
        </w:rPr>
        <w:t xml:space="preserve"> діалог</w:t>
      </w:r>
      <w:r w:rsidRPr="00AE10E2">
        <w:rPr>
          <w:rFonts w:ascii="Times New Roman" w:hAnsi="Times New Roman" w:cs="Times New Roman"/>
          <w:sz w:val="28"/>
          <w:szCs w:val="28"/>
          <w:lang w:val="uk-UA"/>
        </w:rPr>
        <w:t xml:space="preserve"> [Електронний ресурс] / Дар'я Бережна </w:t>
      </w:r>
      <w:r w:rsidR="0032680E">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Focus.ua</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21 трав. — Електрон. дані.  </w:t>
      </w:r>
      <w:r w:rsidRPr="00AE10E2">
        <w:rPr>
          <w:rFonts w:ascii="Times New Roman" w:hAnsi="Times New Roman" w:cs="Times New Roman"/>
          <w:i/>
          <w:sz w:val="28"/>
          <w:szCs w:val="28"/>
          <w:lang w:val="uk-UA"/>
        </w:rPr>
        <w:t xml:space="preserve">Йдеться про міжнародний </w:t>
      </w:r>
      <w:proofErr w:type="spellStart"/>
      <w:r w:rsidRPr="00AE10E2">
        <w:rPr>
          <w:rFonts w:ascii="Times New Roman" w:hAnsi="Times New Roman" w:cs="Times New Roman"/>
          <w:i/>
          <w:sz w:val="28"/>
          <w:szCs w:val="28"/>
          <w:lang w:val="uk-UA"/>
        </w:rPr>
        <w:t>безпековий</w:t>
      </w:r>
      <w:proofErr w:type="spellEnd"/>
      <w:r w:rsidRPr="00AE10E2">
        <w:rPr>
          <w:rFonts w:ascii="Times New Roman" w:hAnsi="Times New Roman" w:cs="Times New Roman"/>
          <w:i/>
          <w:sz w:val="28"/>
          <w:szCs w:val="28"/>
          <w:lang w:val="uk-UA"/>
        </w:rPr>
        <w:t xml:space="preserve"> діалог за участі українських і міжнародних експертів, присвячений інформаційній війні, яку веде РФ. Під час круглого столу учасники обговорили існуючі інформаційні загрози та механізми дезінформації з боку Кремля та способи протидії їм. У межах діалогу керівниця відділу міжнародного співробітництва Українського центру безпеки та співпраці С. Хома представила аналітичне дослідження щодо стратегічних цілей інформаційного впливу РФ і методів роботи російської пропаганди у соціальних мережах та інформаційному просторі. На прикладі реальних кейсів </w:t>
      </w:r>
      <w:proofErr w:type="spellStart"/>
      <w:r w:rsidRPr="00AE10E2">
        <w:rPr>
          <w:rFonts w:ascii="Times New Roman" w:hAnsi="Times New Roman" w:cs="Times New Roman"/>
          <w:i/>
          <w:sz w:val="28"/>
          <w:szCs w:val="28"/>
          <w:lang w:val="uk-UA"/>
        </w:rPr>
        <w:t>експертка</w:t>
      </w:r>
      <w:proofErr w:type="spellEnd"/>
      <w:r w:rsidRPr="00AE10E2">
        <w:rPr>
          <w:rFonts w:ascii="Times New Roman" w:hAnsi="Times New Roman" w:cs="Times New Roman"/>
          <w:i/>
          <w:sz w:val="28"/>
          <w:szCs w:val="28"/>
          <w:lang w:val="uk-UA"/>
        </w:rPr>
        <w:t xml:space="preserve"> продемонструвала механізми поширення дезінформації та маніпуляцій, а також їхній вплив на суспільні настрої.</w:t>
      </w:r>
      <w:r w:rsidRPr="00AE10E2">
        <w:rPr>
          <w:rFonts w:ascii="Times New Roman" w:hAnsi="Times New Roman" w:cs="Times New Roman"/>
          <w:sz w:val="28"/>
          <w:szCs w:val="28"/>
          <w:lang w:val="uk-UA"/>
        </w:rPr>
        <w:t xml:space="preserve"> Текст: </w:t>
      </w:r>
      <w:hyperlink r:id="rId14" w:history="1">
        <w:r w:rsidRPr="00AE10E2">
          <w:rPr>
            <w:rStyle w:val="a3"/>
            <w:rFonts w:ascii="Times New Roman" w:hAnsi="Times New Roman" w:cs="Times New Roman"/>
            <w:sz w:val="28"/>
            <w:szCs w:val="28"/>
            <w:lang w:val="uk-UA"/>
          </w:rPr>
          <w:t>https://focus.ua/uk/ukraine/755091-u-nacionalniy-akademiji-sbu-vidbuvsya-mizhnarodniy-bezpekoviy-dialog</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Бойко І. Представника ГУР Юсова планували вбити за допомогою </w:t>
      </w:r>
      <w:proofErr w:type="spellStart"/>
      <w:r w:rsidRPr="00AE10E2">
        <w:rPr>
          <w:rFonts w:ascii="Times New Roman" w:hAnsi="Times New Roman" w:cs="Times New Roman"/>
          <w:b/>
          <w:sz w:val="28"/>
          <w:szCs w:val="28"/>
          <w:lang w:val="uk-UA"/>
        </w:rPr>
        <w:t>дрона</w:t>
      </w:r>
      <w:proofErr w:type="spellEnd"/>
      <w:r w:rsidRPr="00AE10E2">
        <w:rPr>
          <w:rFonts w:ascii="Times New Roman" w:hAnsi="Times New Roman" w:cs="Times New Roman"/>
          <w:sz w:val="28"/>
          <w:szCs w:val="28"/>
          <w:lang w:val="uk-UA"/>
        </w:rPr>
        <w:t xml:space="preserve"> [Електронний ресурс] / Іван Бойко // Україна молода. – 2026. – 8 черв. – Електрон. дані.  </w:t>
      </w:r>
      <w:r w:rsidRPr="00AE10E2">
        <w:rPr>
          <w:rFonts w:ascii="Times New Roman" w:hAnsi="Times New Roman" w:cs="Times New Roman"/>
          <w:i/>
          <w:sz w:val="28"/>
          <w:szCs w:val="28"/>
          <w:lang w:val="uk-UA"/>
        </w:rPr>
        <w:t xml:space="preserve">Йдеться про затримання оперативниками Національної поліції України (НПУ) викритого слідчими Офісу Генерального прокурора (ОГП) жителя Києва, який за завданням російських спецслужб готував убивство одного з керівників структурного підрозділу Головного управління розвідки Міністерства оборони України (МО України), заступника голови Координаційного штабу з питань поводження з військовополоненими Андрія Юсова. Наразі затриманому повідомлено про </w:t>
      </w:r>
      <w:r w:rsidRPr="00AE10E2">
        <w:rPr>
          <w:rFonts w:ascii="Times New Roman" w:hAnsi="Times New Roman" w:cs="Times New Roman"/>
          <w:i/>
          <w:sz w:val="28"/>
          <w:szCs w:val="28"/>
          <w:lang w:val="uk-UA"/>
        </w:rPr>
        <w:lastRenderedPageBreak/>
        <w:t xml:space="preserve">підозру в організації підготовки до умисного вбивства з корисливих мотивів, вчиненого на замовлення, за попередньою змовою групою осіб відповідно до </w:t>
      </w:r>
      <w:r w:rsidR="004A6392">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ч. 1 ст. 14, ч. 3 ст. 27, пп. 6, 11, 12 ч. 2 ст. 115 Кримінального кодексу України (КК України), за що передбачено покарання у вигляді позбавлення волі на строк від 10 до 15 років або довічне позбавлення волі. </w:t>
      </w:r>
      <w:r w:rsidRPr="00AE10E2">
        <w:rPr>
          <w:rFonts w:ascii="Times New Roman" w:hAnsi="Times New Roman" w:cs="Times New Roman"/>
          <w:sz w:val="28"/>
          <w:szCs w:val="28"/>
          <w:lang w:val="uk-UA"/>
        </w:rPr>
        <w:t xml:space="preserve">Текст: </w:t>
      </w:r>
      <w:hyperlink r:id="rId15" w:history="1">
        <w:r w:rsidRPr="00AE10E2">
          <w:rPr>
            <w:rStyle w:val="a3"/>
            <w:rFonts w:ascii="Times New Roman" w:hAnsi="Times New Roman" w:cs="Times New Roman"/>
            <w:sz w:val="28"/>
            <w:szCs w:val="28"/>
            <w:lang w:val="uk-UA"/>
          </w:rPr>
          <w:t>https://umoloda.kyiv.ua/number/0/2006/194310/</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Буга</w:t>
      </w:r>
      <w:proofErr w:type="spellEnd"/>
      <w:r w:rsidRPr="00AE10E2">
        <w:rPr>
          <w:rFonts w:ascii="Times New Roman" w:hAnsi="Times New Roman" w:cs="Times New Roman"/>
          <w:b/>
          <w:sz w:val="28"/>
          <w:szCs w:val="28"/>
          <w:lang w:val="uk-UA"/>
        </w:rPr>
        <w:t xml:space="preserve"> Г. С. Адміністративна відповідальність за правопорушення, пов’язані з корупцією: правові засади та практика застосування в Україні</w:t>
      </w:r>
      <w:r w:rsidRPr="00AE10E2">
        <w:rPr>
          <w:rFonts w:ascii="Times New Roman" w:hAnsi="Times New Roman" w:cs="Times New Roman"/>
          <w:sz w:val="28"/>
          <w:szCs w:val="28"/>
          <w:lang w:val="uk-UA"/>
        </w:rPr>
        <w:t xml:space="preserve"> [Електронний ресурс] / Ганна Сергіївна </w:t>
      </w:r>
      <w:proofErr w:type="spellStart"/>
      <w:r w:rsidRPr="00AE10E2">
        <w:rPr>
          <w:rFonts w:ascii="Times New Roman" w:hAnsi="Times New Roman" w:cs="Times New Roman"/>
          <w:sz w:val="28"/>
          <w:szCs w:val="28"/>
          <w:lang w:val="uk-UA"/>
        </w:rPr>
        <w:t>Буга</w:t>
      </w:r>
      <w:proofErr w:type="spellEnd"/>
      <w:r w:rsidRPr="00AE10E2">
        <w:rPr>
          <w:rFonts w:ascii="Times New Roman" w:hAnsi="Times New Roman" w:cs="Times New Roman"/>
          <w:sz w:val="28"/>
          <w:szCs w:val="28"/>
          <w:lang w:val="uk-UA"/>
        </w:rPr>
        <w:t xml:space="preserve">, Володимир Васильович </w:t>
      </w:r>
      <w:proofErr w:type="spellStart"/>
      <w:r w:rsidRPr="00AE10E2">
        <w:rPr>
          <w:rFonts w:ascii="Times New Roman" w:hAnsi="Times New Roman" w:cs="Times New Roman"/>
          <w:sz w:val="28"/>
          <w:szCs w:val="28"/>
          <w:lang w:val="uk-UA"/>
        </w:rPr>
        <w:t>Буга</w:t>
      </w:r>
      <w:proofErr w:type="spellEnd"/>
      <w:r w:rsidRPr="00AE10E2">
        <w:rPr>
          <w:rFonts w:ascii="Times New Roman" w:hAnsi="Times New Roman" w:cs="Times New Roman"/>
          <w:sz w:val="28"/>
          <w:szCs w:val="28"/>
          <w:lang w:val="uk-UA"/>
        </w:rPr>
        <w:t xml:space="preserve"> // Наук. перспективи. – 2026. – № 4. — </w:t>
      </w:r>
      <w:r w:rsidR="0032680E">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С. 864-875.  </w:t>
      </w:r>
      <w:r w:rsidRPr="00AE10E2">
        <w:rPr>
          <w:rFonts w:ascii="Times New Roman" w:hAnsi="Times New Roman" w:cs="Times New Roman"/>
          <w:i/>
          <w:sz w:val="28"/>
          <w:szCs w:val="28"/>
          <w:lang w:val="uk-UA"/>
        </w:rPr>
        <w:t xml:space="preserve">Визначено, що основою адміністративної відповідальності за </w:t>
      </w:r>
      <w:r w:rsidR="00DB37F0" w:rsidRPr="00AE10E2">
        <w:rPr>
          <w:rFonts w:ascii="Times New Roman" w:hAnsi="Times New Roman" w:cs="Times New Roman"/>
          <w:i/>
          <w:sz w:val="28"/>
          <w:szCs w:val="28"/>
          <w:lang w:val="uk-UA"/>
        </w:rPr>
        <w:t>корупційні</w:t>
      </w:r>
      <w:r w:rsidRPr="00AE10E2">
        <w:rPr>
          <w:rFonts w:ascii="Times New Roman" w:hAnsi="Times New Roman" w:cs="Times New Roman"/>
          <w:i/>
          <w:sz w:val="28"/>
          <w:szCs w:val="28"/>
          <w:lang w:val="uk-UA"/>
        </w:rPr>
        <w:t xml:space="preserve"> правопорушення є комплекс законодавчих актів, зокрема Закон України ”Про запобігання корупції” та глава 13-А Кодексу України про адміністративні правопорушення (</w:t>
      </w:r>
      <w:proofErr w:type="spellStart"/>
      <w:r w:rsidRPr="00AE10E2">
        <w:rPr>
          <w:rFonts w:ascii="Times New Roman" w:hAnsi="Times New Roman" w:cs="Times New Roman"/>
          <w:i/>
          <w:sz w:val="28"/>
          <w:szCs w:val="28"/>
          <w:lang w:val="uk-UA"/>
        </w:rPr>
        <w:t>КУпАП</w:t>
      </w:r>
      <w:proofErr w:type="spellEnd"/>
      <w:r w:rsidRPr="00AE10E2">
        <w:rPr>
          <w:rFonts w:ascii="Times New Roman" w:hAnsi="Times New Roman" w:cs="Times New Roman"/>
          <w:i/>
          <w:sz w:val="28"/>
          <w:szCs w:val="28"/>
          <w:lang w:val="uk-UA"/>
        </w:rPr>
        <w:t>). Встановлено, що адміністративні правопорушення, пов’язані з корупцією, мають особливий правовий статус, оскільки порушують встановлені законом вимоги, але не містять ознак корупції в класичному розумінні. Детально розглянуто коло осіб, відповідальних за такі правопорушення, яке включає державних службовців, осіб, прирівняних до них, та певних представників приватного сектор</w:t>
      </w:r>
      <w:r w:rsidR="00DB37F0">
        <w:rPr>
          <w:rFonts w:ascii="Times New Roman" w:hAnsi="Times New Roman" w:cs="Times New Roman"/>
          <w:i/>
          <w:sz w:val="28"/>
          <w:szCs w:val="28"/>
          <w:lang w:val="uk-UA"/>
        </w:rPr>
        <w:t>а</w:t>
      </w:r>
      <w:r w:rsidRPr="00AE10E2">
        <w:rPr>
          <w:rFonts w:ascii="Times New Roman" w:hAnsi="Times New Roman" w:cs="Times New Roman"/>
          <w:i/>
          <w:sz w:val="28"/>
          <w:szCs w:val="28"/>
          <w:lang w:val="uk-UA"/>
        </w:rPr>
        <w:t xml:space="preserve">. Приділено увагу процесуальним особливостям розгляду справ про адміністративні корупційні правопорушення, які включають високий рівень формалізації процесу, спеціальні строки давності, обов’язкову участь прокурора та важливу роль Національного агентства з питань запобігання корупції (НАЗК). Зроблено висновок про необхідність подальшого вдосконалення нормативного регулювання у цій сфері шляхом усунення колізій між Кодексом та іншими законодавчими актами, уточнення умов застосування санкцій та забезпечення послідовності законодавчих рішень. </w:t>
      </w:r>
      <w:r w:rsidRPr="00AE10E2">
        <w:rPr>
          <w:rFonts w:ascii="Times New Roman" w:hAnsi="Times New Roman" w:cs="Times New Roman"/>
          <w:sz w:val="28"/>
          <w:szCs w:val="28"/>
          <w:lang w:val="uk-UA"/>
        </w:rPr>
        <w:t xml:space="preserve">Текст: </w:t>
      </w:r>
      <w:hyperlink r:id="rId16" w:history="1">
        <w:r w:rsidRPr="00AE10E2">
          <w:rPr>
            <w:rStyle w:val="a3"/>
            <w:rFonts w:ascii="Times New Roman" w:hAnsi="Times New Roman" w:cs="Times New Roman"/>
            <w:sz w:val="28"/>
            <w:szCs w:val="28"/>
            <w:lang w:val="uk-UA"/>
          </w:rPr>
          <w:t>https://perspectives.pp.ua/index.php/np/article/view/42218/42234</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Булькач</w:t>
      </w:r>
      <w:proofErr w:type="spellEnd"/>
      <w:r w:rsidRPr="00AE10E2">
        <w:rPr>
          <w:rFonts w:ascii="Times New Roman" w:hAnsi="Times New Roman" w:cs="Times New Roman"/>
          <w:b/>
          <w:sz w:val="28"/>
          <w:szCs w:val="28"/>
          <w:lang w:val="uk-UA"/>
        </w:rPr>
        <w:t xml:space="preserve"> С. П. Напрями удосконалення правового забезпечення взаємодії слідчих та оперативних підрозділів Національної </w:t>
      </w:r>
      <w:r w:rsidRPr="00AE10E2">
        <w:rPr>
          <w:rFonts w:ascii="Times New Roman" w:hAnsi="Times New Roman" w:cs="Times New Roman"/>
          <w:b/>
          <w:sz w:val="28"/>
          <w:szCs w:val="28"/>
          <w:lang w:val="uk-UA"/>
        </w:rPr>
        <w:lastRenderedPageBreak/>
        <w:t xml:space="preserve">поліції України під час протидії легалізації (відмиванню) майна, одержаного злочинним шляхом </w:t>
      </w:r>
      <w:r w:rsidRPr="00AE10E2">
        <w:rPr>
          <w:rFonts w:ascii="Times New Roman" w:hAnsi="Times New Roman" w:cs="Times New Roman"/>
          <w:sz w:val="28"/>
          <w:szCs w:val="28"/>
          <w:lang w:val="uk-UA"/>
        </w:rPr>
        <w:t xml:space="preserve">[Електронний ресурс] / Сергій Петрович </w:t>
      </w:r>
      <w:proofErr w:type="spellStart"/>
      <w:r w:rsidRPr="00AE10E2">
        <w:rPr>
          <w:rFonts w:ascii="Times New Roman" w:hAnsi="Times New Roman" w:cs="Times New Roman"/>
          <w:sz w:val="28"/>
          <w:szCs w:val="28"/>
          <w:lang w:val="uk-UA"/>
        </w:rPr>
        <w:t>Булькач</w:t>
      </w:r>
      <w:proofErr w:type="spellEnd"/>
      <w:r w:rsidRPr="00AE10E2">
        <w:rPr>
          <w:rFonts w:ascii="Times New Roman" w:hAnsi="Times New Roman" w:cs="Times New Roman"/>
          <w:sz w:val="28"/>
          <w:szCs w:val="28"/>
          <w:lang w:val="uk-UA"/>
        </w:rPr>
        <w:t xml:space="preserve"> // Успіхи і досягнення у науці. – 2026. – № 4. — С. 106-115.  </w:t>
      </w:r>
      <w:r w:rsidRPr="00AE10E2">
        <w:rPr>
          <w:rFonts w:ascii="Times New Roman" w:hAnsi="Times New Roman" w:cs="Times New Roman"/>
          <w:i/>
          <w:sz w:val="28"/>
          <w:szCs w:val="28"/>
          <w:lang w:val="uk-UA"/>
        </w:rPr>
        <w:t xml:space="preserve">Доведено, що існуюча система правового забезпечення взаємодії слідчих та оперативних підрозділів НПУ не враховує специфіку налагодження такої взаємодії під час протидії легалізації (відмиванню) майна, одержаного злочинним шляхом, що може негативно впливати на процес виявлення та розслідування вказаних злочинів. </w:t>
      </w:r>
      <w:r w:rsidR="007E75D1">
        <w:rPr>
          <w:rFonts w:ascii="Times New Roman" w:hAnsi="Times New Roman" w:cs="Times New Roman"/>
          <w:i/>
          <w:sz w:val="28"/>
          <w:szCs w:val="28"/>
          <w:lang w:val="uk-UA"/>
        </w:rPr>
        <w:t>Н</w:t>
      </w:r>
      <w:r w:rsidRPr="00AE10E2">
        <w:rPr>
          <w:rFonts w:ascii="Times New Roman" w:hAnsi="Times New Roman" w:cs="Times New Roman"/>
          <w:i/>
          <w:sz w:val="28"/>
          <w:szCs w:val="28"/>
          <w:lang w:val="uk-UA"/>
        </w:rPr>
        <w:t xml:space="preserve">а основі аналізу законодавства України встановлено, що основа взаємодії органів досудового розслідування та оперативних підрозділів </w:t>
      </w:r>
      <w:proofErr w:type="spellStart"/>
      <w:r w:rsidRPr="00AE10E2">
        <w:rPr>
          <w:rFonts w:ascii="Times New Roman" w:hAnsi="Times New Roman" w:cs="Times New Roman"/>
          <w:i/>
          <w:sz w:val="28"/>
          <w:szCs w:val="28"/>
          <w:lang w:val="uk-UA"/>
        </w:rPr>
        <w:t>кіберполіції</w:t>
      </w:r>
      <w:proofErr w:type="spellEnd"/>
      <w:r w:rsidRPr="00AE10E2">
        <w:rPr>
          <w:rFonts w:ascii="Times New Roman" w:hAnsi="Times New Roman" w:cs="Times New Roman"/>
          <w:i/>
          <w:sz w:val="28"/>
          <w:szCs w:val="28"/>
          <w:lang w:val="uk-UA"/>
        </w:rPr>
        <w:t xml:space="preserve"> під час протидії злочинам у сфері інтелектуальної власності базується на нормах Кримінального процесуального кодексу України (КПК України) та Закону України ”Про оперативно-розшукову діяльність”. Зроблено висновок про доцільність внесення відповідних змін до Положення про Департамент стратегічних розслідувань НПУ, затвердженого наказом НПУ від 23.10.2019 № 1077, а також до положень Інструкції з організації взаємодії органів досудового розслідування з іншими органами та підрозділами НПУ в запобіганні кримінальним правопорушенням, їх виявленні та розслідуванні, затвердженої наказом Міністерства внутрішніх справ України (МВС України) від 07.07.2017 № 575.</w:t>
      </w:r>
      <w:r w:rsidR="007E75D1">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Текст: </w:t>
      </w:r>
      <w:hyperlink r:id="rId17" w:history="1">
        <w:r w:rsidRPr="00AE10E2">
          <w:rPr>
            <w:rStyle w:val="a3"/>
            <w:rFonts w:ascii="Times New Roman" w:hAnsi="Times New Roman" w:cs="Times New Roman"/>
            <w:sz w:val="28"/>
            <w:szCs w:val="28"/>
            <w:lang w:val="uk-UA"/>
          </w:rPr>
          <w:t>https://perspectives.pp.ua/index.php/sas/article/view/41973/41988</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Булькач</w:t>
      </w:r>
      <w:proofErr w:type="spellEnd"/>
      <w:r w:rsidRPr="00AE10E2">
        <w:rPr>
          <w:rFonts w:ascii="Times New Roman" w:hAnsi="Times New Roman" w:cs="Times New Roman"/>
          <w:b/>
          <w:sz w:val="28"/>
          <w:szCs w:val="28"/>
          <w:lang w:val="uk-UA"/>
        </w:rPr>
        <w:t xml:space="preserve"> С. П. Особливості взаємоді</w:t>
      </w:r>
      <w:r w:rsidR="007E75D1">
        <w:rPr>
          <w:rFonts w:ascii="Times New Roman" w:hAnsi="Times New Roman" w:cs="Times New Roman"/>
          <w:b/>
          <w:sz w:val="28"/>
          <w:szCs w:val="28"/>
          <w:lang w:val="uk-UA"/>
        </w:rPr>
        <w:t>ї</w:t>
      </w:r>
      <w:r w:rsidRPr="00AE10E2">
        <w:rPr>
          <w:rFonts w:ascii="Times New Roman" w:hAnsi="Times New Roman" w:cs="Times New Roman"/>
          <w:b/>
          <w:sz w:val="28"/>
          <w:szCs w:val="28"/>
          <w:lang w:val="uk-UA"/>
        </w:rPr>
        <w:t xml:space="preserve"> слідчих та оперативних підрозділів Національної поліції України на попередньому та підготовчому етапах реалізації матеріалів оперативної розробки що</w:t>
      </w:r>
      <w:r w:rsidR="00D50013" w:rsidRPr="00AE10E2">
        <w:rPr>
          <w:rFonts w:ascii="Times New Roman" w:hAnsi="Times New Roman" w:cs="Times New Roman"/>
          <w:b/>
          <w:sz w:val="28"/>
          <w:szCs w:val="28"/>
          <w:lang w:val="uk-UA"/>
        </w:rPr>
        <w:t>до</w:t>
      </w:r>
      <w:r w:rsidRPr="00AE10E2">
        <w:rPr>
          <w:rFonts w:ascii="Times New Roman" w:hAnsi="Times New Roman" w:cs="Times New Roman"/>
          <w:b/>
          <w:sz w:val="28"/>
          <w:szCs w:val="28"/>
          <w:lang w:val="uk-UA"/>
        </w:rPr>
        <w:t xml:space="preserve"> злочинів, пов’язаних з легалізацією (відмиванням) майна, одержаного злочинним шляхом </w:t>
      </w:r>
      <w:r w:rsidRPr="00AE10E2">
        <w:rPr>
          <w:rFonts w:ascii="Times New Roman" w:hAnsi="Times New Roman" w:cs="Times New Roman"/>
          <w:sz w:val="28"/>
          <w:szCs w:val="28"/>
          <w:lang w:val="uk-UA"/>
        </w:rPr>
        <w:t xml:space="preserve">[Електронний ресурс] / Сергій Петрович </w:t>
      </w:r>
      <w:proofErr w:type="spellStart"/>
      <w:r w:rsidRPr="00AE10E2">
        <w:rPr>
          <w:rFonts w:ascii="Times New Roman" w:hAnsi="Times New Roman" w:cs="Times New Roman"/>
          <w:sz w:val="28"/>
          <w:szCs w:val="28"/>
          <w:lang w:val="uk-UA"/>
        </w:rPr>
        <w:t>Булькач</w:t>
      </w:r>
      <w:proofErr w:type="spellEnd"/>
      <w:r w:rsidRPr="00AE10E2">
        <w:rPr>
          <w:rFonts w:ascii="Times New Roman" w:hAnsi="Times New Roman" w:cs="Times New Roman"/>
          <w:sz w:val="28"/>
          <w:szCs w:val="28"/>
          <w:lang w:val="uk-UA"/>
        </w:rPr>
        <w:t xml:space="preserve"> </w:t>
      </w:r>
      <w:r w:rsidR="00D85A9A">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Наук. перспективи. – 2026. – № 4. — С. 876-887.  </w:t>
      </w:r>
      <w:r w:rsidRPr="00AE10E2">
        <w:rPr>
          <w:rFonts w:ascii="Times New Roman" w:hAnsi="Times New Roman" w:cs="Times New Roman"/>
          <w:i/>
          <w:sz w:val="28"/>
          <w:szCs w:val="28"/>
          <w:lang w:val="uk-UA"/>
        </w:rPr>
        <w:t xml:space="preserve">Встановлено, що взаємодія слідчих та оперативних підрозділів на початковому етапі реалізації матеріалів оперативної розробки щодо означених злочинів характеризується необхідністю поєднання вимог конспірації та доказової </w:t>
      </w:r>
      <w:r w:rsidRPr="00AE10E2">
        <w:rPr>
          <w:rFonts w:ascii="Times New Roman" w:hAnsi="Times New Roman" w:cs="Times New Roman"/>
          <w:i/>
          <w:sz w:val="28"/>
          <w:szCs w:val="28"/>
          <w:lang w:val="uk-UA"/>
        </w:rPr>
        <w:lastRenderedPageBreak/>
        <w:t xml:space="preserve">придатності інформації, високим рівнем аналітичності, потребою у чіткій координації дій. Вказано, що ефективність цього етапу безпосередньо визначає перспективу подальшого досудового розслідування та успішність доведення факту легалізації (відмивання) майна, одержаного злочинним шляхом. Доведено, що підготовчий етап реалізації матеріалів оперативної розробки щодо злочинів, пов’язаних з легалізацією (відмиванням) майна, одержаного злочинним шляхом, відзначається високим рівнем організаційної складності, необхідністю інтеграції оперативної та процесуальної діяльності, а також визначальною роллю планування та координації. </w:t>
      </w:r>
      <w:r w:rsidRPr="00AE10E2">
        <w:rPr>
          <w:rFonts w:ascii="Times New Roman" w:hAnsi="Times New Roman" w:cs="Times New Roman"/>
          <w:sz w:val="28"/>
          <w:szCs w:val="28"/>
          <w:lang w:val="uk-UA"/>
        </w:rPr>
        <w:t xml:space="preserve">Текст: </w:t>
      </w:r>
      <w:hyperlink r:id="rId18" w:history="1">
        <w:r w:rsidRPr="00AE10E2">
          <w:rPr>
            <w:rStyle w:val="a3"/>
            <w:rFonts w:ascii="Times New Roman" w:hAnsi="Times New Roman" w:cs="Times New Roman"/>
            <w:sz w:val="28"/>
            <w:szCs w:val="28"/>
            <w:lang w:val="uk-UA"/>
          </w:rPr>
          <w:t>https://perspectives.pp.ua/index.php/np/article/view/42219/42235</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Василюк</w:t>
      </w:r>
      <w:proofErr w:type="spellEnd"/>
      <w:r w:rsidRPr="00AE10E2">
        <w:rPr>
          <w:rFonts w:ascii="Times New Roman" w:hAnsi="Times New Roman" w:cs="Times New Roman"/>
          <w:b/>
          <w:sz w:val="28"/>
          <w:szCs w:val="28"/>
          <w:lang w:val="uk-UA"/>
        </w:rPr>
        <w:t xml:space="preserve"> І. М. Про сучасний стан рецидивної злочинності в Україні, проблеми та шляхи їх вирішення</w:t>
      </w:r>
      <w:r w:rsidRPr="00AE10E2">
        <w:rPr>
          <w:rFonts w:ascii="Times New Roman" w:hAnsi="Times New Roman" w:cs="Times New Roman"/>
          <w:sz w:val="28"/>
          <w:szCs w:val="28"/>
          <w:lang w:val="uk-UA"/>
        </w:rPr>
        <w:t xml:space="preserve"> [Електронний ресурс] / Ігор Миколайович </w:t>
      </w:r>
      <w:proofErr w:type="spellStart"/>
      <w:r w:rsidRPr="00AE10E2">
        <w:rPr>
          <w:rFonts w:ascii="Times New Roman" w:hAnsi="Times New Roman" w:cs="Times New Roman"/>
          <w:sz w:val="28"/>
          <w:szCs w:val="28"/>
          <w:lang w:val="uk-UA"/>
        </w:rPr>
        <w:t>Василюк</w:t>
      </w:r>
      <w:proofErr w:type="spellEnd"/>
      <w:r w:rsidRPr="00AE10E2">
        <w:rPr>
          <w:rFonts w:ascii="Times New Roman" w:hAnsi="Times New Roman" w:cs="Times New Roman"/>
          <w:sz w:val="28"/>
          <w:szCs w:val="28"/>
          <w:lang w:val="uk-UA"/>
        </w:rPr>
        <w:t xml:space="preserve"> // Успіхи і досягнення у науці. – 2026. – № 4. — </w:t>
      </w:r>
      <w:r w:rsidR="00D85A9A">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С. 134-142.  </w:t>
      </w:r>
      <w:r w:rsidRPr="00AE10E2">
        <w:rPr>
          <w:rFonts w:ascii="Times New Roman" w:hAnsi="Times New Roman" w:cs="Times New Roman"/>
          <w:i/>
          <w:sz w:val="28"/>
          <w:szCs w:val="28"/>
          <w:lang w:val="uk-UA"/>
        </w:rPr>
        <w:t xml:space="preserve">Здійснено аналіз </w:t>
      </w:r>
      <w:proofErr w:type="spellStart"/>
      <w:r w:rsidRPr="00AE10E2">
        <w:rPr>
          <w:rFonts w:ascii="Times New Roman" w:hAnsi="Times New Roman" w:cs="Times New Roman"/>
          <w:i/>
          <w:sz w:val="28"/>
          <w:szCs w:val="28"/>
          <w:lang w:val="uk-UA"/>
        </w:rPr>
        <w:t>кримінологічно</w:t>
      </w:r>
      <w:proofErr w:type="spellEnd"/>
      <w:r w:rsidRPr="00AE10E2">
        <w:rPr>
          <w:rFonts w:ascii="Times New Roman" w:hAnsi="Times New Roman" w:cs="Times New Roman"/>
          <w:i/>
          <w:sz w:val="28"/>
          <w:szCs w:val="28"/>
          <w:lang w:val="uk-UA"/>
        </w:rPr>
        <w:t xml:space="preserve"> значущих явищ і процесів, які детермінують вчинення такого виду повторності, як рецидив кримінальних правопорушень відповідно до ст. 34 Кримінального кодексу України </w:t>
      </w:r>
      <w:r w:rsidR="00D41C20">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(КК України). Зокрема встановлено, що через недосконалість нормативно-правових актів, які регулюють діяльність уповноважених органів </w:t>
      </w:r>
      <w:proofErr w:type="spellStart"/>
      <w:r w:rsidRPr="00AE10E2">
        <w:rPr>
          <w:rFonts w:ascii="Times New Roman" w:hAnsi="Times New Roman" w:cs="Times New Roman"/>
          <w:i/>
          <w:sz w:val="28"/>
          <w:szCs w:val="28"/>
          <w:lang w:val="uk-UA"/>
        </w:rPr>
        <w:t>пробації</w:t>
      </w:r>
      <w:proofErr w:type="spellEnd"/>
      <w:r w:rsidRPr="00AE10E2">
        <w:rPr>
          <w:rFonts w:ascii="Times New Roman" w:hAnsi="Times New Roman" w:cs="Times New Roman"/>
          <w:i/>
          <w:sz w:val="28"/>
          <w:szCs w:val="28"/>
          <w:lang w:val="uk-UA"/>
        </w:rPr>
        <w:t xml:space="preserve"> України, значна частина засуджених, що відбували покарання, до зняття або погашення судимості залишається поза увагою правоохоронних органів, що сприяє вчиненню цими суб’єктами рецидивних кримінальних правопорушень. Запропоновано внести низку змін і доповнень у Закон України ”Про </w:t>
      </w:r>
      <w:proofErr w:type="spellStart"/>
      <w:r w:rsidRPr="00AE10E2">
        <w:rPr>
          <w:rFonts w:ascii="Times New Roman" w:hAnsi="Times New Roman" w:cs="Times New Roman"/>
          <w:i/>
          <w:sz w:val="28"/>
          <w:szCs w:val="28"/>
          <w:lang w:val="uk-UA"/>
        </w:rPr>
        <w:t>пробацію</w:t>
      </w:r>
      <w:proofErr w:type="spellEnd"/>
      <w:r w:rsidRPr="00AE10E2">
        <w:rPr>
          <w:rFonts w:ascii="Times New Roman" w:hAnsi="Times New Roman" w:cs="Times New Roman"/>
          <w:i/>
          <w:sz w:val="28"/>
          <w:szCs w:val="28"/>
          <w:lang w:val="uk-UA"/>
        </w:rPr>
        <w:t xml:space="preserve">” з питань, які стосуються розширення переліку об’єктів контролю, а також вказано на необхідність вирішити питання взаємодії Державної установи ”Центр </w:t>
      </w:r>
      <w:proofErr w:type="spellStart"/>
      <w:r w:rsidRPr="00AE10E2">
        <w:rPr>
          <w:rFonts w:ascii="Times New Roman" w:hAnsi="Times New Roman" w:cs="Times New Roman"/>
          <w:i/>
          <w:sz w:val="28"/>
          <w:szCs w:val="28"/>
          <w:lang w:val="uk-UA"/>
        </w:rPr>
        <w:t>пробації</w:t>
      </w:r>
      <w:proofErr w:type="spellEnd"/>
      <w:r w:rsidRPr="00AE10E2">
        <w:rPr>
          <w:rFonts w:ascii="Times New Roman" w:hAnsi="Times New Roman" w:cs="Times New Roman"/>
          <w:i/>
          <w:sz w:val="28"/>
          <w:szCs w:val="28"/>
          <w:lang w:val="uk-UA"/>
        </w:rPr>
        <w:t xml:space="preserve">” з іншими правоохоронними органами, </w:t>
      </w:r>
      <w:r w:rsidR="007E75D1">
        <w:rPr>
          <w:rFonts w:ascii="Times New Roman" w:hAnsi="Times New Roman" w:cs="Times New Roman"/>
          <w:i/>
          <w:sz w:val="28"/>
          <w:szCs w:val="28"/>
          <w:lang w:val="uk-UA"/>
        </w:rPr>
        <w:t>насамперед</w:t>
      </w:r>
      <w:r w:rsidRPr="00AE10E2">
        <w:rPr>
          <w:rFonts w:ascii="Times New Roman" w:hAnsi="Times New Roman" w:cs="Times New Roman"/>
          <w:i/>
          <w:sz w:val="28"/>
          <w:szCs w:val="28"/>
          <w:lang w:val="uk-UA"/>
        </w:rPr>
        <w:t xml:space="preserve">, </w:t>
      </w:r>
      <w:r w:rsidR="007E75D1">
        <w:rPr>
          <w:rFonts w:ascii="Times New Roman" w:hAnsi="Times New Roman" w:cs="Times New Roman"/>
          <w:i/>
          <w:sz w:val="28"/>
          <w:szCs w:val="28"/>
          <w:lang w:val="uk-UA"/>
        </w:rPr>
        <w:t>і</w:t>
      </w:r>
      <w:r w:rsidRPr="00AE10E2">
        <w:rPr>
          <w:rFonts w:ascii="Times New Roman" w:hAnsi="Times New Roman" w:cs="Times New Roman"/>
          <w:i/>
          <w:sz w:val="28"/>
          <w:szCs w:val="28"/>
          <w:lang w:val="uk-UA"/>
        </w:rPr>
        <w:t>з установами виконання покарань та територіальними органами НПУ.</w:t>
      </w:r>
      <w:r w:rsidR="007E75D1">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 Текст: </w:t>
      </w:r>
      <w:hyperlink r:id="rId19" w:history="1">
        <w:r w:rsidRPr="00AE10E2">
          <w:rPr>
            <w:rStyle w:val="a3"/>
            <w:rFonts w:ascii="Times New Roman" w:hAnsi="Times New Roman" w:cs="Times New Roman"/>
            <w:sz w:val="28"/>
            <w:szCs w:val="28"/>
            <w:lang w:val="uk-UA"/>
          </w:rPr>
          <w:t>https://perspectives.pp.ua/index.php/sas/article/view/41975/41990</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Вишневський Ю. Хто є чий у МВС. Зв’язки та сфери впливу</w:t>
      </w:r>
      <w:r w:rsidRPr="00AE10E2">
        <w:rPr>
          <w:rFonts w:ascii="Times New Roman" w:hAnsi="Times New Roman" w:cs="Times New Roman"/>
          <w:sz w:val="28"/>
          <w:szCs w:val="28"/>
          <w:lang w:val="uk-UA"/>
        </w:rPr>
        <w:t xml:space="preserve"> [Електронний ресурс] / Юрій Вишневський // </w:t>
      </w:r>
      <w:proofErr w:type="spellStart"/>
      <w:r w:rsidRPr="00AE10E2">
        <w:rPr>
          <w:rFonts w:ascii="Times New Roman" w:hAnsi="Times New Roman" w:cs="Times New Roman"/>
          <w:sz w:val="28"/>
          <w:szCs w:val="28"/>
          <w:lang w:val="uk-UA"/>
        </w:rPr>
        <w:t>Dsnews</w:t>
      </w:r>
      <w:proofErr w:type="spellEnd"/>
      <w:r w:rsidRPr="00AE10E2">
        <w:rPr>
          <w:rFonts w:ascii="Times New Roman" w:hAnsi="Times New Roman" w:cs="Times New Roman"/>
          <w:sz w:val="28"/>
          <w:szCs w:val="28"/>
          <w:lang w:val="uk-UA"/>
        </w:rPr>
        <w:t xml:space="preserve"> : [веб-сайт]. – 2026. – </w:t>
      </w:r>
      <w:r w:rsidR="00D41C20">
        <w:rPr>
          <w:rFonts w:ascii="Times New Roman" w:hAnsi="Times New Roman" w:cs="Times New Roman"/>
          <w:sz w:val="28"/>
          <w:szCs w:val="28"/>
          <w:lang w:val="uk-UA"/>
        </w:rPr>
        <w:br/>
      </w:r>
      <w:r w:rsidRPr="00AE10E2">
        <w:rPr>
          <w:rFonts w:ascii="Times New Roman" w:hAnsi="Times New Roman" w:cs="Times New Roman"/>
          <w:sz w:val="28"/>
          <w:szCs w:val="28"/>
          <w:lang w:val="uk-UA"/>
        </w:rPr>
        <w:lastRenderedPageBreak/>
        <w:t xml:space="preserve">8 черв. –  Електрон. дані.  </w:t>
      </w:r>
      <w:r w:rsidRPr="00AE10E2">
        <w:rPr>
          <w:rFonts w:ascii="Times New Roman" w:hAnsi="Times New Roman" w:cs="Times New Roman"/>
          <w:i/>
          <w:sz w:val="28"/>
          <w:szCs w:val="28"/>
          <w:lang w:val="uk-UA"/>
        </w:rPr>
        <w:t xml:space="preserve">Розглянуто кадровий склад керівництва Міністерства внутрішніх справ України (МВС України) та проаналізовано відповідальність за певні напрямки роботи кожного з посадовців. Надано інформацію про біографію та діяльність міністра внутрішніх справ Ігоря Клименка, заступників міністра Катерини Павленко, Богдана </w:t>
      </w:r>
      <w:proofErr w:type="spellStart"/>
      <w:r w:rsidRPr="00AE10E2">
        <w:rPr>
          <w:rFonts w:ascii="Times New Roman" w:hAnsi="Times New Roman" w:cs="Times New Roman"/>
          <w:i/>
          <w:sz w:val="28"/>
          <w:szCs w:val="28"/>
          <w:lang w:val="uk-UA"/>
        </w:rPr>
        <w:t>Драп'ятого</w:t>
      </w:r>
      <w:proofErr w:type="spellEnd"/>
      <w:r w:rsidRPr="00AE10E2">
        <w:rPr>
          <w:rFonts w:ascii="Times New Roman" w:hAnsi="Times New Roman" w:cs="Times New Roman"/>
          <w:i/>
          <w:sz w:val="28"/>
          <w:szCs w:val="28"/>
          <w:lang w:val="uk-UA"/>
        </w:rPr>
        <w:t xml:space="preserve">, Олексія Сергєєва, Василя Тетері, Леоніда Тимченка, Сергія Науменка, державного секретаря МВС Інни </w:t>
      </w:r>
      <w:proofErr w:type="spellStart"/>
      <w:r w:rsidRPr="00AE10E2">
        <w:rPr>
          <w:rFonts w:ascii="Times New Roman" w:hAnsi="Times New Roman" w:cs="Times New Roman"/>
          <w:i/>
          <w:sz w:val="28"/>
          <w:szCs w:val="28"/>
          <w:lang w:val="uk-UA"/>
        </w:rPr>
        <w:t>Ящук</w:t>
      </w:r>
      <w:proofErr w:type="spellEnd"/>
      <w:r w:rsidRPr="00AE10E2">
        <w:rPr>
          <w:rFonts w:ascii="Times New Roman" w:hAnsi="Times New Roman" w:cs="Times New Roman"/>
          <w:i/>
          <w:sz w:val="28"/>
          <w:szCs w:val="28"/>
          <w:lang w:val="uk-UA"/>
        </w:rPr>
        <w:t xml:space="preserve">, керівника патронатної служби МВС Івана Куцика, директора департаменту юридичного забезпечення МВС Дениса </w:t>
      </w:r>
      <w:proofErr w:type="spellStart"/>
      <w:r w:rsidRPr="00AE10E2">
        <w:rPr>
          <w:rFonts w:ascii="Times New Roman" w:hAnsi="Times New Roman" w:cs="Times New Roman"/>
          <w:i/>
          <w:sz w:val="28"/>
          <w:szCs w:val="28"/>
          <w:lang w:val="uk-UA"/>
        </w:rPr>
        <w:t>Горбася</w:t>
      </w:r>
      <w:proofErr w:type="spellEnd"/>
      <w:r w:rsidRPr="00AE10E2">
        <w:rPr>
          <w:rFonts w:ascii="Times New Roman" w:hAnsi="Times New Roman" w:cs="Times New Roman"/>
          <w:i/>
          <w:sz w:val="28"/>
          <w:szCs w:val="28"/>
          <w:lang w:val="uk-UA"/>
        </w:rPr>
        <w:t xml:space="preserve">, директора департаменту забезпечення діяльності міністра МВС Сергія Бойчука, директора департаменту фінансово-облікової політики та бухгалтерського обліку - головного бухгалтера МВС Володимира Іванченка, директора департаменту майна та ресурсів МВС Івана Реви, директора департаменту комунікації МВС Мар'яни Реви,  начальника Головного сервісного центру МВС Олександра </w:t>
      </w:r>
      <w:proofErr w:type="spellStart"/>
      <w:r w:rsidRPr="00AE10E2">
        <w:rPr>
          <w:rFonts w:ascii="Times New Roman" w:hAnsi="Times New Roman" w:cs="Times New Roman"/>
          <w:i/>
          <w:sz w:val="28"/>
          <w:szCs w:val="28"/>
          <w:lang w:val="uk-UA"/>
        </w:rPr>
        <w:t>Малиша</w:t>
      </w:r>
      <w:proofErr w:type="spellEnd"/>
      <w:r w:rsidRPr="00AE10E2">
        <w:rPr>
          <w:rFonts w:ascii="Times New Roman" w:hAnsi="Times New Roman" w:cs="Times New Roman"/>
          <w:i/>
          <w:sz w:val="28"/>
          <w:szCs w:val="28"/>
          <w:lang w:val="uk-UA"/>
        </w:rPr>
        <w:t xml:space="preserve">. Окрім того, </w:t>
      </w:r>
      <w:r w:rsidR="007E75D1">
        <w:rPr>
          <w:rFonts w:ascii="Times New Roman" w:hAnsi="Times New Roman" w:cs="Times New Roman"/>
          <w:i/>
          <w:sz w:val="28"/>
          <w:szCs w:val="28"/>
          <w:lang w:val="uk-UA"/>
        </w:rPr>
        <w:t>с</w:t>
      </w:r>
      <w:r w:rsidRPr="00AE10E2">
        <w:rPr>
          <w:rFonts w:ascii="Times New Roman" w:hAnsi="Times New Roman" w:cs="Times New Roman"/>
          <w:i/>
          <w:sz w:val="28"/>
          <w:szCs w:val="28"/>
          <w:lang w:val="uk-UA"/>
        </w:rPr>
        <w:t xml:space="preserve">характеризовано діяльність керівників установ, що входять до системи МВС, а саме: голови Державної міграційної служби Наталії Науменко, командувача Національної гвардії України (НГУ) Олександра </w:t>
      </w:r>
      <w:proofErr w:type="spellStart"/>
      <w:r w:rsidRPr="00AE10E2">
        <w:rPr>
          <w:rFonts w:ascii="Times New Roman" w:hAnsi="Times New Roman" w:cs="Times New Roman"/>
          <w:i/>
          <w:sz w:val="28"/>
          <w:szCs w:val="28"/>
          <w:lang w:val="uk-UA"/>
        </w:rPr>
        <w:t>Півненка</w:t>
      </w:r>
      <w:proofErr w:type="spellEnd"/>
      <w:r w:rsidRPr="00AE10E2">
        <w:rPr>
          <w:rFonts w:ascii="Times New Roman" w:hAnsi="Times New Roman" w:cs="Times New Roman"/>
          <w:i/>
          <w:sz w:val="28"/>
          <w:szCs w:val="28"/>
          <w:lang w:val="uk-UA"/>
        </w:rPr>
        <w:t xml:space="preserve">, голови Національної поліції України (НПУ) Івана </w:t>
      </w:r>
      <w:proofErr w:type="spellStart"/>
      <w:r w:rsidRPr="00AE10E2">
        <w:rPr>
          <w:rFonts w:ascii="Times New Roman" w:hAnsi="Times New Roman" w:cs="Times New Roman"/>
          <w:i/>
          <w:sz w:val="28"/>
          <w:szCs w:val="28"/>
          <w:lang w:val="uk-UA"/>
        </w:rPr>
        <w:t>Вигівського</w:t>
      </w:r>
      <w:proofErr w:type="spellEnd"/>
      <w:r w:rsidRPr="00AE10E2">
        <w:rPr>
          <w:rFonts w:ascii="Times New Roman" w:hAnsi="Times New Roman" w:cs="Times New Roman"/>
          <w:i/>
          <w:sz w:val="28"/>
          <w:szCs w:val="28"/>
          <w:lang w:val="uk-UA"/>
        </w:rPr>
        <w:t xml:space="preserve">, голови Державної служби з надзвичайних ситуацій (ДСНС) Андрія </w:t>
      </w:r>
      <w:proofErr w:type="spellStart"/>
      <w:r w:rsidRPr="00AE10E2">
        <w:rPr>
          <w:rFonts w:ascii="Times New Roman" w:hAnsi="Times New Roman" w:cs="Times New Roman"/>
          <w:i/>
          <w:sz w:val="28"/>
          <w:szCs w:val="28"/>
          <w:lang w:val="uk-UA"/>
        </w:rPr>
        <w:t>Даника</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в.о</w:t>
      </w:r>
      <w:proofErr w:type="spellEnd"/>
      <w:r w:rsidRPr="00AE10E2">
        <w:rPr>
          <w:rFonts w:ascii="Times New Roman" w:hAnsi="Times New Roman" w:cs="Times New Roman"/>
          <w:i/>
          <w:sz w:val="28"/>
          <w:szCs w:val="28"/>
          <w:lang w:val="uk-UA"/>
        </w:rPr>
        <w:t xml:space="preserve">. голови Державної прикордонної служби України Валерія </w:t>
      </w:r>
      <w:proofErr w:type="spellStart"/>
      <w:r w:rsidRPr="00AE10E2">
        <w:rPr>
          <w:rFonts w:ascii="Times New Roman" w:hAnsi="Times New Roman" w:cs="Times New Roman"/>
          <w:i/>
          <w:sz w:val="28"/>
          <w:szCs w:val="28"/>
          <w:lang w:val="uk-UA"/>
        </w:rPr>
        <w:t>Вавринюка</w:t>
      </w:r>
      <w:proofErr w:type="spellEnd"/>
      <w:r w:rsidRPr="00AE10E2">
        <w:rPr>
          <w:rFonts w:ascii="Times New Roman" w:hAnsi="Times New Roman" w:cs="Times New Roman"/>
          <w:i/>
          <w:sz w:val="28"/>
          <w:szCs w:val="28"/>
          <w:lang w:val="uk-UA"/>
        </w:rPr>
        <w:t>.</w:t>
      </w:r>
      <w:r w:rsidRPr="00AE10E2">
        <w:rPr>
          <w:rFonts w:ascii="Times New Roman" w:hAnsi="Times New Roman" w:cs="Times New Roman"/>
          <w:sz w:val="28"/>
          <w:szCs w:val="28"/>
          <w:lang w:val="uk-UA"/>
        </w:rPr>
        <w:t xml:space="preserve"> Текст: </w:t>
      </w:r>
      <w:hyperlink r:id="rId20" w:history="1">
        <w:r w:rsidRPr="00AE10E2">
          <w:rPr>
            <w:rStyle w:val="a3"/>
            <w:rFonts w:ascii="Times New Roman" w:hAnsi="Times New Roman" w:cs="Times New Roman"/>
            <w:sz w:val="28"/>
            <w:szCs w:val="28"/>
            <w:lang w:val="uk-UA"/>
          </w:rPr>
          <w:t>https://www.dsnews.ua/ukr/politics/hto-ye-chiy-u-mvs-zv-yazki-ta-sferi-vplivu-01062026-460518</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Вуєць</w:t>
      </w:r>
      <w:proofErr w:type="spellEnd"/>
      <w:r w:rsidRPr="00AE10E2">
        <w:rPr>
          <w:rFonts w:ascii="Times New Roman" w:hAnsi="Times New Roman" w:cs="Times New Roman"/>
          <w:b/>
          <w:sz w:val="28"/>
          <w:szCs w:val="28"/>
          <w:lang w:val="uk-UA"/>
        </w:rPr>
        <w:t xml:space="preserve"> П. Антикорупційний євроремонт. Як Рада, НАЗК та уряд ліплять нову Стратегію</w:t>
      </w:r>
      <w:r w:rsidRPr="00AE10E2">
        <w:rPr>
          <w:rFonts w:ascii="Times New Roman" w:hAnsi="Times New Roman" w:cs="Times New Roman"/>
          <w:sz w:val="28"/>
          <w:szCs w:val="28"/>
          <w:lang w:val="uk-UA"/>
        </w:rPr>
        <w:t xml:space="preserve"> [Електронний ресурс] / Павло </w:t>
      </w:r>
      <w:proofErr w:type="spellStart"/>
      <w:r w:rsidRPr="00AE10E2">
        <w:rPr>
          <w:rFonts w:ascii="Times New Roman" w:hAnsi="Times New Roman" w:cs="Times New Roman"/>
          <w:sz w:val="28"/>
          <w:szCs w:val="28"/>
          <w:lang w:val="uk-UA"/>
        </w:rPr>
        <w:t>Вуєць</w:t>
      </w:r>
      <w:proofErr w:type="spellEnd"/>
      <w:r w:rsidRPr="00AE10E2">
        <w:rPr>
          <w:rFonts w:ascii="Times New Roman" w:hAnsi="Times New Roman" w:cs="Times New Roman"/>
          <w:sz w:val="28"/>
          <w:szCs w:val="28"/>
          <w:lang w:val="uk-UA"/>
        </w:rPr>
        <w:t xml:space="preserve"> </w:t>
      </w:r>
      <w:r w:rsidR="005D13D3">
        <w:rPr>
          <w:rFonts w:ascii="Times New Roman" w:hAnsi="Times New Roman" w:cs="Times New Roman"/>
          <w:sz w:val="28"/>
          <w:szCs w:val="28"/>
          <w:lang w:val="uk-UA"/>
        </w:rPr>
        <w:br/>
      </w:r>
      <w:r w:rsidRPr="00AE10E2">
        <w:rPr>
          <w:rFonts w:ascii="Times New Roman" w:hAnsi="Times New Roman" w:cs="Times New Roman"/>
          <w:sz w:val="28"/>
          <w:szCs w:val="28"/>
          <w:lang w:val="uk-UA"/>
        </w:rPr>
        <w:t>// Главком</w:t>
      </w:r>
      <w:r w:rsidR="00A8752F">
        <w:rPr>
          <w:rFonts w:ascii="Times New Roman" w:hAnsi="Times New Roman" w:cs="Times New Roman"/>
          <w:sz w:val="28"/>
          <w:szCs w:val="28"/>
          <w:lang w:val="uk-UA"/>
        </w:rPr>
        <w:t xml:space="preserve"> :</w:t>
      </w:r>
      <w:r w:rsidRPr="00AE10E2">
        <w:rPr>
          <w:rFonts w:ascii="Times New Roman" w:hAnsi="Times New Roman" w:cs="Times New Roman"/>
          <w:sz w:val="28"/>
          <w:szCs w:val="28"/>
          <w:lang w:val="uk-UA"/>
        </w:rPr>
        <w:t xml:space="preserve"> </w:t>
      </w:r>
      <w:r w:rsidRPr="00AE10E2">
        <w:rPr>
          <w:rFonts w:ascii="Times New Roman" w:hAnsi="Times New Roman" w:cs="Times New Roman"/>
          <w:sz w:val="28"/>
          <w:szCs w:val="28"/>
        </w:rPr>
        <w:t>[</w:t>
      </w:r>
      <w:r w:rsidRPr="00AE10E2">
        <w:rPr>
          <w:rFonts w:ascii="Times New Roman" w:hAnsi="Times New Roman" w:cs="Times New Roman"/>
          <w:sz w:val="28"/>
          <w:szCs w:val="28"/>
          <w:lang w:val="uk-UA"/>
        </w:rPr>
        <w:t>інтернет-сайт</w:t>
      </w:r>
      <w:r w:rsidRPr="00AE10E2">
        <w:rPr>
          <w:rFonts w:ascii="Times New Roman" w:hAnsi="Times New Roman" w:cs="Times New Roman"/>
          <w:sz w:val="28"/>
          <w:szCs w:val="28"/>
        </w:rPr>
        <w:t>]</w:t>
      </w:r>
      <w:r w:rsidRPr="00AE10E2">
        <w:rPr>
          <w:rFonts w:ascii="Times New Roman" w:hAnsi="Times New Roman" w:cs="Times New Roman"/>
          <w:sz w:val="28"/>
          <w:szCs w:val="28"/>
          <w:lang w:val="uk-UA"/>
        </w:rPr>
        <w:t xml:space="preserve"> – 2026. – 2 черв. – Електрон. дані.  </w:t>
      </w:r>
      <w:r w:rsidRPr="00AE10E2">
        <w:rPr>
          <w:rFonts w:ascii="Times New Roman" w:hAnsi="Times New Roman" w:cs="Times New Roman"/>
          <w:i/>
          <w:sz w:val="28"/>
          <w:szCs w:val="28"/>
          <w:lang w:val="uk-UA"/>
        </w:rPr>
        <w:t xml:space="preserve">Йдеться про проблеми ухвалення Верховною Радою Україною (ВР України) нової Антикорупційної стратегії. Здійснено порівняльний аналіз урядового </w:t>
      </w:r>
      <w:proofErr w:type="spellStart"/>
      <w:r w:rsidRPr="00AE10E2">
        <w:rPr>
          <w:rFonts w:ascii="Times New Roman" w:hAnsi="Times New Roman" w:cs="Times New Roman"/>
          <w:i/>
          <w:sz w:val="28"/>
          <w:szCs w:val="28"/>
          <w:lang w:val="uk-UA"/>
        </w:rPr>
        <w:t>законопроєкту</w:t>
      </w:r>
      <w:proofErr w:type="spellEnd"/>
      <w:r w:rsidRPr="00AE10E2">
        <w:rPr>
          <w:rFonts w:ascii="Times New Roman" w:hAnsi="Times New Roman" w:cs="Times New Roman"/>
          <w:i/>
          <w:sz w:val="28"/>
          <w:szCs w:val="28"/>
          <w:lang w:val="uk-UA"/>
        </w:rPr>
        <w:t xml:space="preserve"> про Антикорупційну стратегію та </w:t>
      </w:r>
      <w:proofErr w:type="spellStart"/>
      <w:r w:rsidRPr="00AE10E2">
        <w:rPr>
          <w:rFonts w:ascii="Times New Roman" w:hAnsi="Times New Roman" w:cs="Times New Roman"/>
          <w:i/>
          <w:sz w:val="28"/>
          <w:szCs w:val="28"/>
          <w:lang w:val="uk-UA"/>
        </w:rPr>
        <w:t>законопроєкту</w:t>
      </w:r>
      <w:proofErr w:type="spellEnd"/>
      <w:r w:rsidRPr="00AE10E2">
        <w:rPr>
          <w:rFonts w:ascii="Times New Roman" w:hAnsi="Times New Roman" w:cs="Times New Roman"/>
          <w:i/>
          <w:sz w:val="28"/>
          <w:szCs w:val="28"/>
          <w:lang w:val="uk-UA"/>
        </w:rPr>
        <w:t xml:space="preserve">, зареєстрованого у парламенті головою парламентського Комітету з питань антикорупційної політики Анастасією </w:t>
      </w:r>
      <w:proofErr w:type="spellStart"/>
      <w:r w:rsidRPr="00AE10E2">
        <w:rPr>
          <w:rFonts w:ascii="Times New Roman" w:hAnsi="Times New Roman" w:cs="Times New Roman"/>
          <w:i/>
          <w:sz w:val="28"/>
          <w:szCs w:val="28"/>
          <w:lang w:val="uk-UA"/>
        </w:rPr>
        <w:t>Радіною</w:t>
      </w:r>
      <w:proofErr w:type="spellEnd"/>
      <w:r w:rsidRPr="00AE10E2">
        <w:rPr>
          <w:rFonts w:ascii="Times New Roman" w:hAnsi="Times New Roman" w:cs="Times New Roman"/>
          <w:i/>
          <w:sz w:val="28"/>
          <w:szCs w:val="28"/>
          <w:lang w:val="uk-UA"/>
        </w:rPr>
        <w:t xml:space="preserve">. Відзначено, що урядовий </w:t>
      </w:r>
      <w:proofErr w:type="spellStart"/>
      <w:r w:rsidRPr="00AE10E2">
        <w:rPr>
          <w:rFonts w:ascii="Times New Roman" w:hAnsi="Times New Roman" w:cs="Times New Roman"/>
          <w:i/>
          <w:sz w:val="28"/>
          <w:szCs w:val="28"/>
          <w:lang w:val="uk-UA"/>
        </w:rPr>
        <w:lastRenderedPageBreak/>
        <w:t>законопроєкт</w:t>
      </w:r>
      <w:proofErr w:type="spellEnd"/>
      <w:r w:rsidRPr="00AE10E2">
        <w:rPr>
          <w:rFonts w:ascii="Times New Roman" w:hAnsi="Times New Roman" w:cs="Times New Roman"/>
          <w:i/>
          <w:sz w:val="28"/>
          <w:szCs w:val="28"/>
          <w:lang w:val="uk-UA"/>
        </w:rPr>
        <w:t xml:space="preserve"> відрізняється від базової версії, підготовленої Національним агентством з питань запобігання корупції, зокрема у ньому відсутні положення про прозорі незалежні конкурси із залученням міжнародних експертів на посади керівників головних силових відомств – Генерального прокурора й Національної поліції України (НПУ) та про створення незалежної експертної установи при Національному антикорупційному бюро України (НАБУ). Наведено коментарі голови парламентського Комітету </w:t>
      </w:r>
      <w:r w:rsidR="00A8752F">
        <w:rPr>
          <w:rFonts w:ascii="Times New Roman" w:hAnsi="Times New Roman" w:cs="Times New Roman"/>
          <w:i/>
          <w:sz w:val="28"/>
          <w:szCs w:val="28"/>
          <w:lang w:val="uk-UA"/>
        </w:rPr>
        <w:br/>
      </w:r>
      <w:r w:rsidRPr="00AE10E2">
        <w:rPr>
          <w:rFonts w:ascii="Times New Roman" w:hAnsi="Times New Roman" w:cs="Times New Roman"/>
          <w:i/>
          <w:sz w:val="28"/>
          <w:szCs w:val="28"/>
          <w:lang w:val="uk-UA"/>
        </w:rPr>
        <w:t>А</w:t>
      </w:r>
      <w:r w:rsidR="00A8752F">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Радіної</w:t>
      </w:r>
      <w:proofErr w:type="spellEnd"/>
      <w:r w:rsidRPr="00AE10E2">
        <w:rPr>
          <w:rFonts w:ascii="Times New Roman" w:hAnsi="Times New Roman" w:cs="Times New Roman"/>
          <w:i/>
          <w:sz w:val="28"/>
          <w:szCs w:val="28"/>
          <w:lang w:val="uk-UA"/>
        </w:rPr>
        <w:t xml:space="preserve"> та заступника голови НАЗК Дмитра </w:t>
      </w:r>
      <w:proofErr w:type="spellStart"/>
      <w:r w:rsidRPr="00AE10E2">
        <w:rPr>
          <w:rFonts w:ascii="Times New Roman" w:hAnsi="Times New Roman" w:cs="Times New Roman"/>
          <w:i/>
          <w:sz w:val="28"/>
          <w:szCs w:val="28"/>
          <w:lang w:val="uk-UA"/>
        </w:rPr>
        <w:t>Калмикова</w:t>
      </w:r>
      <w:proofErr w:type="spellEnd"/>
      <w:r w:rsidRPr="00AE10E2">
        <w:rPr>
          <w:rFonts w:ascii="Times New Roman" w:hAnsi="Times New Roman" w:cs="Times New Roman"/>
          <w:i/>
          <w:sz w:val="28"/>
          <w:szCs w:val="28"/>
          <w:lang w:val="uk-UA"/>
        </w:rPr>
        <w:t xml:space="preserve"> щодо ситуації навколо Стратегії та перспектив її ухвалення. Наголошено, що Антикорупційна стратегія на 2026 - 2030 рр. покликана забезпечити ефективність та постійний розвиток загальної системи запобігання і протидії корупції, а також мінімізувати корупцію у найбільш уражених корупцією та стратегічно важливих сферах. Акцентовано, що ухвалення Стратегії є вимогою міжнародних партнерів України відповідно до "комюніке </w:t>
      </w:r>
      <w:proofErr w:type="spellStart"/>
      <w:r w:rsidRPr="00AE10E2">
        <w:rPr>
          <w:rFonts w:ascii="Times New Roman" w:hAnsi="Times New Roman" w:cs="Times New Roman"/>
          <w:i/>
          <w:sz w:val="28"/>
          <w:szCs w:val="28"/>
          <w:lang w:val="uk-UA"/>
        </w:rPr>
        <w:t>Качки-Кос</w:t>
      </w:r>
      <w:proofErr w:type="spellEnd"/>
      <w:r w:rsidRPr="00AE10E2">
        <w:rPr>
          <w:rFonts w:ascii="Times New Roman" w:hAnsi="Times New Roman" w:cs="Times New Roman"/>
          <w:i/>
          <w:sz w:val="28"/>
          <w:szCs w:val="28"/>
          <w:lang w:val="uk-UA"/>
        </w:rPr>
        <w:t>", підписаного в 2025 р.,</w:t>
      </w:r>
      <w:r w:rsidR="00A8752F">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та умовою надання фінансової допомоги Україні.</w:t>
      </w:r>
      <w:r w:rsidRPr="00AE10E2">
        <w:rPr>
          <w:rFonts w:ascii="Times New Roman" w:hAnsi="Times New Roman" w:cs="Times New Roman"/>
          <w:sz w:val="28"/>
          <w:szCs w:val="28"/>
          <w:lang w:val="uk-UA"/>
        </w:rPr>
        <w:t xml:space="preserve"> Текст: </w:t>
      </w:r>
      <w:hyperlink r:id="rId21" w:history="1">
        <w:r w:rsidRPr="00AE10E2">
          <w:rPr>
            <w:rStyle w:val="a3"/>
            <w:rFonts w:ascii="Times New Roman" w:hAnsi="Times New Roman" w:cs="Times New Roman"/>
            <w:sz w:val="28"/>
            <w:szCs w:val="28"/>
            <w:lang w:val="uk-UA"/>
          </w:rPr>
          <w:t>https://glavcom.ua/publications/antikoruptsijnij-jevroremont-na-khodu-jak-rada-nazk-ta-urjad-lipljat-novu-stratehiju--1123098.html</w:t>
        </w:r>
      </w:hyperlink>
      <w:r w:rsidRPr="00AE10E2">
        <w:rPr>
          <w:rFonts w:ascii="Times New Roman" w:hAnsi="Times New Roman" w:cs="Times New Roman"/>
          <w:sz w:val="28"/>
          <w:szCs w:val="28"/>
          <w:lang w:val="uk-UA"/>
        </w:rPr>
        <w:t xml:space="preserve">    </w:t>
      </w:r>
    </w:p>
    <w:p w:rsidR="00F002AC" w:rsidRPr="00AE10E2" w:rsidRDefault="00F002AC" w:rsidP="00A8752F">
      <w:pPr>
        <w:pStyle w:val="a8"/>
        <w:numPr>
          <w:ilvl w:val="0"/>
          <w:numId w:val="2"/>
        </w:numPr>
        <w:tabs>
          <w:tab w:val="left" w:pos="1418"/>
        </w:tabs>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Голодомор 1932 – 1933 років: геноцид українського народу</w:t>
      </w:r>
      <w:r w:rsidRPr="00AE10E2">
        <w:rPr>
          <w:rFonts w:ascii="Times New Roman" w:hAnsi="Times New Roman" w:cs="Times New Roman"/>
          <w:sz w:val="28"/>
          <w:szCs w:val="28"/>
          <w:lang w:val="uk-UA"/>
        </w:rPr>
        <w:t xml:space="preserve"> : зб. док. і матеріалів / М-во внутр. справ України, Нац. акад. внутр. справ, Галуз. </w:t>
      </w:r>
      <w:proofErr w:type="spellStart"/>
      <w:r w:rsidRPr="00AE10E2">
        <w:rPr>
          <w:rFonts w:ascii="Times New Roman" w:hAnsi="Times New Roman" w:cs="Times New Roman"/>
          <w:sz w:val="28"/>
          <w:szCs w:val="28"/>
          <w:lang w:val="uk-UA"/>
        </w:rPr>
        <w:t>держ</w:t>
      </w:r>
      <w:proofErr w:type="spellEnd"/>
      <w:r w:rsidRPr="00AE10E2">
        <w:rPr>
          <w:rFonts w:ascii="Times New Roman" w:hAnsi="Times New Roman" w:cs="Times New Roman"/>
          <w:sz w:val="28"/>
          <w:szCs w:val="28"/>
          <w:lang w:val="uk-UA"/>
        </w:rPr>
        <w:t xml:space="preserve">. архів МВС України, Нац. спілка краєзнавців України ; за ред. </w:t>
      </w:r>
      <w:r w:rsidR="00A8752F">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В. М. </w:t>
      </w:r>
      <w:proofErr w:type="spellStart"/>
      <w:r w:rsidRPr="00AE10E2">
        <w:rPr>
          <w:rFonts w:ascii="Times New Roman" w:hAnsi="Times New Roman" w:cs="Times New Roman"/>
          <w:sz w:val="28"/>
          <w:szCs w:val="28"/>
          <w:lang w:val="uk-UA"/>
        </w:rPr>
        <w:t>Щербатюка</w:t>
      </w:r>
      <w:proofErr w:type="spellEnd"/>
      <w:r w:rsidRPr="00AE10E2">
        <w:rPr>
          <w:rFonts w:ascii="Times New Roman" w:hAnsi="Times New Roman" w:cs="Times New Roman"/>
          <w:sz w:val="28"/>
          <w:szCs w:val="28"/>
          <w:lang w:val="uk-UA"/>
        </w:rPr>
        <w:t>, Д. І. Кураса ; [</w:t>
      </w:r>
      <w:proofErr w:type="spellStart"/>
      <w:r w:rsidRPr="00AE10E2">
        <w:rPr>
          <w:rFonts w:ascii="Times New Roman" w:hAnsi="Times New Roman" w:cs="Times New Roman"/>
          <w:sz w:val="28"/>
          <w:szCs w:val="28"/>
          <w:lang w:val="uk-UA"/>
        </w:rPr>
        <w:t>упоряд</w:t>
      </w:r>
      <w:proofErr w:type="spellEnd"/>
      <w:r w:rsidRPr="00AE10E2">
        <w:rPr>
          <w:rFonts w:ascii="Times New Roman" w:hAnsi="Times New Roman" w:cs="Times New Roman"/>
          <w:sz w:val="28"/>
          <w:szCs w:val="28"/>
          <w:lang w:val="uk-UA"/>
        </w:rPr>
        <w:t xml:space="preserve">. Ю. В. </w:t>
      </w:r>
      <w:proofErr w:type="spellStart"/>
      <w:r w:rsidRPr="00AE10E2">
        <w:rPr>
          <w:rFonts w:ascii="Times New Roman" w:hAnsi="Times New Roman" w:cs="Times New Roman"/>
          <w:sz w:val="28"/>
          <w:szCs w:val="28"/>
          <w:lang w:val="uk-UA"/>
        </w:rPr>
        <w:t>Сокур</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передм</w:t>
      </w:r>
      <w:proofErr w:type="spellEnd"/>
      <w:r w:rsidRPr="00AE10E2">
        <w:rPr>
          <w:rFonts w:ascii="Times New Roman" w:hAnsi="Times New Roman" w:cs="Times New Roman"/>
          <w:sz w:val="28"/>
          <w:szCs w:val="28"/>
          <w:lang w:val="uk-UA"/>
        </w:rPr>
        <w:t xml:space="preserve">.: І. </w:t>
      </w:r>
      <w:proofErr w:type="spellStart"/>
      <w:r w:rsidRPr="00AE10E2">
        <w:rPr>
          <w:rFonts w:ascii="Times New Roman" w:hAnsi="Times New Roman" w:cs="Times New Roman"/>
          <w:sz w:val="28"/>
          <w:szCs w:val="28"/>
          <w:lang w:val="uk-UA"/>
        </w:rPr>
        <w:t>Ящук</w:t>
      </w:r>
      <w:proofErr w:type="spellEnd"/>
      <w:r w:rsidRPr="00AE10E2">
        <w:rPr>
          <w:rFonts w:ascii="Times New Roman" w:hAnsi="Times New Roman" w:cs="Times New Roman"/>
          <w:sz w:val="28"/>
          <w:szCs w:val="28"/>
          <w:lang w:val="uk-UA"/>
        </w:rPr>
        <w:t xml:space="preserve"> ; вступ: В. </w:t>
      </w:r>
      <w:proofErr w:type="spellStart"/>
      <w:r w:rsidRPr="00AE10E2">
        <w:rPr>
          <w:rFonts w:ascii="Times New Roman" w:hAnsi="Times New Roman" w:cs="Times New Roman"/>
          <w:sz w:val="28"/>
          <w:szCs w:val="28"/>
          <w:lang w:val="uk-UA"/>
        </w:rPr>
        <w:t>Щербатюк</w:t>
      </w:r>
      <w:proofErr w:type="spellEnd"/>
      <w:r w:rsidRPr="00AE10E2">
        <w:rPr>
          <w:rFonts w:ascii="Times New Roman" w:hAnsi="Times New Roman" w:cs="Times New Roman"/>
          <w:sz w:val="28"/>
          <w:szCs w:val="28"/>
          <w:lang w:val="uk-UA"/>
        </w:rPr>
        <w:t xml:space="preserve">, О. </w:t>
      </w:r>
      <w:proofErr w:type="spellStart"/>
      <w:r w:rsidRPr="00AE10E2">
        <w:rPr>
          <w:rFonts w:ascii="Times New Roman" w:hAnsi="Times New Roman" w:cs="Times New Roman"/>
          <w:sz w:val="28"/>
          <w:szCs w:val="28"/>
          <w:lang w:val="uk-UA"/>
        </w:rPr>
        <w:t>Шкуратенко</w:t>
      </w:r>
      <w:proofErr w:type="spellEnd"/>
      <w:r w:rsidRPr="00AE10E2">
        <w:rPr>
          <w:rFonts w:ascii="Times New Roman" w:hAnsi="Times New Roman" w:cs="Times New Roman"/>
          <w:sz w:val="28"/>
          <w:szCs w:val="28"/>
          <w:lang w:val="uk-UA"/>
        </w:rPr>
        <w:t xml:space="preserve">]. — Київ : Фенікс, 2025. — 269 с.  </w:t>
      </w:r>
      <w:r w:rsidRPr="00AE10E2">
        <w:rPr>
          <w:rFonts w:ascii="Times New Roman" w:hAnsi="Times New Roman" w:cs="Times New Roman"/>
          <w:b/>
          <w:i/>
          <w:sz w:val="28"/>
          <w:szCs w:val="28"/>
          <w:lang w:val="uk-UA"/>
        </w:rPr>
        <w:t xml:space="preserve">Шифр зберігання в Бібліотеці: А840649 </w:t>
      </w:r>
      <w:r w:rsidRPr="00AE10E2">
        <w:rPr>
          <w:rFonts w:ascii="Times New Roman" w:hAnsi="Times New Roman" w:cs="Times New Roman"/>
          <w:i/>
          <w:sz w:val="28"/>
          <w:szCs w:val="28"/>
          <w:lang w:val="uk-UA"/>
        </w:rPr>
        <w:t xml:space="preserve"> Збірник вміщує наукові дослідження Голодомору 1932 - 1933 років, де автори обґрунтовують терор голодом як метод впровадження більшовиками економічної політики в українському селі, упокорення селян, утвердження радянської влади в Україні та черговий раз доводять, що організований пануючим режимом штучний голод був геноцидом українського народу. Висвітлено реалізацію </w:t>
      </w:r>
      <w:proofErr w:type="spellStart"/>
      <w:r w:rsidRPr="00AE10E2">
        <w:rPr>
          <w:rFonts w:ascii="Times New Roman" w:hAnsi="Times New Roman" w:cs="Times New Roman"/>
          <w:i/>
          <w:sz w:val="28"/>
          <w:szCs w:val="28"/>
          <w:lang w:val="uk-UA"/>
        </w:rPr>
        <w:t>проєкту</w:t>
      </w:r>
      <w:proofErr w:type="spellEnd"/>
      <w:r w:rsidRPr="00AE10E2">
        <w:rPr>
          <w:rFonts w:ascii="Times New Roman" w:hAnsi="Times New Roman" w:cs="Times New Roman"/>
          <w:i/>
          <w:sz w:val="28"/>
          <w:szCs w:val="28"/>
          <w:lang w:val="uk-UA"/>
        </w:rPr>
        <w:t xml:space="preserve"> МВС України з </w:t>
      </w:r>
      <w:proofErr w:type="spellStart"/>
      <w:r w:rsidRPr="00AE10E2">
        <w:rPr>
          <w:rFonts w:ascii="Times New Roman" w:hAnsi="Times New Roman" w:cs="Times New Roman"/>
          <w:i/>
          <w:sz w:val="28"/>
          <w:szCs w:val="28"/>
          <w:lang w:val="uk-UA"/>
        </w:rPr>
        <w:t>оцифрування</w:t>
      </w:r>
      <w:proofErr w:type="spellEnd"/>
      <w:r w:rsidRPr="00AE10E2">
        <w:rPr>
          <w:rFonts w:ascii="Times New Roman" w:hAnsi="Times New Roman" w:cs="Times New Roman"/>
          <w:i/>
          <w:sz w:val="28"/>
          <w:szCs w:val="28"/>
          <w:lang w:val="uk-UA"/>
        </w:rPr>
        <w:t xml:space="preserve"> архівних справ періоду Голодомору, зокрема, </w:t>
      </w:r>
      <w:r w:rsidRPr="00AE10E2">
        <w:rPr>
          <w:rFonts w:ascii="Times New Roman" w:hAnsi="Times New Roman" w:cs="Times New Roman"/>
          <w:i/>
          <w:sz w:val="28"/>
          <w:szCs w:val="28"/>
          <w:lang w:val="uk-UA"/>
        </w:rPr>
        <w:lastRenderedPageBreak/>
        <w:t>фонду № 32 Галузевого державного архіву МВС "Кримінальні справи судових та позасудових органів", та роз’яснено щодо користування інтерактивною мапою, на яку нанесено електронні копії означених кримінальних справ. Наведено створені на основі споминів очевидців Голодомору матеріали конференцій і наукових читань, що були організовані та проведені в Національній академії внутрішніх справ у 2008 - 2023 рр. Окремо подано витяги архівних документів на підтвердження висновків аналітичної довідки за результатами опрацювання архівних справ названого фонду.</w:t>
      </w:r>
      <w:r w:rsidRPr="00AE10E2">
        <w:rPr>
          <w:rFonts w:ascii="Times New Roman" w:hAnsi="Times New Roman" w:cs="Times New Roman"/>
          <w:sz w:val="28"/>
          <w:szCs w:val="28"/>
          <w:lang w:val="uk-UA"/>
        </w:rPr>
        <w:t xml:space="preserve"> Текст: </w:t>
      </w:r>
      <w:hyperlink r:id="rId22" w:history="1">
        <w:r w:rsidRPr="00AE10E2">
          <w:rPr>
            <w:rStyle w:val="a3"/>
            <w:rFonts w:ascii="Times New Roman" w:hAnsi="Times New Roman" w:cs="Times New Roman"/>
            <w:sz w:val="28"/>
            <w:szCs w:val="28"/>
            <w:lang w:val="uk-UA"/>
          </w:rPr>
          <w:t>https://resource.history.org.ua/cgi-bin/eiu/history.exe?C21COM=2&amp;I21DBN=ELIB&amp;P21DBN=ELIB&amp;Image_file_name=book/0019016.pdf&amp;IMAGE_FILE_DOWNLOAD=0</w:t>
        </w:r>
      </w:hyperlink>
      <w:r w:rsidRPr="00AE10E2">
        <w:rPr>
          <w:rFonts w:ascii="Times New Roman" w:hAnsi="Times New Roman" w:cs="Times New Roman"/>
          <w:sz w:val="28"/>
          <w:szCs w:val="28"/>
          <w:lang w:val="uk-UA"/>
        </w:rPr>
        <w:t xml:space="preserve">        </w:t>
      </w:r>
    </w:p>
    <w:p w:rsidR="00F002AC" w:rsidRPr="00AE10E2" w:rsidRDefault="00F002AC" w:rsidP="00F72EBF">
      <w:pPr>
        <w:pStyle w:val="a8"/>
        <w:numPr>
          <w:ilvl w:val="0"/>
          <w:numId w:val="2"/>
        </w:numPr>
        <w:tabs>
          <w:tab w:val="left" w:pos="1276"/>
        </w:tabs>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Горон</w:t>
      </w:r>
      <w:proofErr w:type="spellEnd"/>
      <w:r w:rsidRPr="00AE10E2">
        <w:rPr>
          <w:rFonts w:ascii="Times New Roman" w:hAnsi="Times New Roman" w:cs="Times New Roman"/>
          <w:b/>
          <w:sz w:val="28"/>
          <w:szCs w:val="28"/>
          <w:lang w:val="uk-UA"/>
        </w:rPr>
        <w:t xml:space="preserve"> Д. Правоохоронці відкрили вже 128 кримінальних проваджень щодо злочинів Росії проти журналістів, - Офіс генпрокурора </w:t>
      </w:r>
      <w:r w:rsidRPr="00AE10E2">
        <w:rPr>
          <w:rFonts w:ascii="Times New Roman" w:hAnsi="Times New Roman" w:cs="Times New Roman"/>
          <w:sz w:val="28"/>
          <w:szCs w:val="28"/>
          <w:lang w:val="uk-UA"/>
        </w:rPr>
        <w:t xml:space="preserve">[Електронний ресурс] / Діана </w:t>
      </w:r>
      <w:proofErr w:type="spellStart"/>
      <w:r w:rsidRPr="00AE10E2">
        <w:rPr>
          <w:rFonts w:ascii="Times New Roman" w:hAnsi="Times New Roman" w:cs="Times New Roman"/>
          <w:sz w:val="28"/>
          <w:szCs w:val="28"/>
          <w:lang w:val="uk-UA"/>
        </w:rPr>
        <w:t>Горон</w:t>
      </w:r>
      <w:proofErr w:type="spellEnd"/>
      <w:r w:rsidRPr="00AE10E2">
        <w:rPr>
          <w:rFonts w:ascii="Times New Roman" w:hAnsi="Times New Roman" w:cs="Times New Roman"/>
          <w:sz w:val="28"/>
          <w:szCs w:val="28"/>
          <w:lang w:val="uk-UA"/>
        </w:rPr>
        <w:t xml:space="preserve"> // Детектор медіа : [</w:t>
      </w:r>
      <w:proofErr w:type="spellStart"/>
      <w:r w:rsidRPr="00AE10E2">
        <w:rPr>
          <w:rFonts w:ascii="Times New Roman" w:hAnsi="Times New Roman" w:cs="Times New Roman"/>
          <w:sz w:val="28"/>
          <w:szCs w:val="28"/>
          <w:lang w:val="uk-UA"/>
        </w:rPr>
        <w:t>інтернет-вид</w:t>
      </w:r>
      <w:proofErr w:type="spellEnd"/>
      <w:r w:rsidRPr="00AE10E2">
        <w:rPr>
          <w:rFonts w:ascii="Times New Roman" w:hAnsi="Times New Roman" w:cs="Times New Roman"/>
          <w:sz w:val="28"/>
          <w:szCs w:val="28"/>
          <w:lang w:val="uk-UA"/>
        </w:rPr>
        <w:t xml:space="preserve">.]. – 2026. – 27 трав. – Електрон. дані.  </w:t>
      </w:r>
      <w:r w:rsidRPr="00AE10E2">
        <w:rPr>
          <w:rFonts w:ascii="Times New Roman" w:hAnsi="Times New Roman" w:cs="Times New Roman"/>
          <w:i/>
          <w:sz w:val="28"/>
          <w:szCs w:val="28"/>
          <w:lang w:val="uk-UA"/>
        </w:rPr>
        <w:t xml:space="preserve">Висвітлено результати документування злочинів, вчинених РФ проти представників медіа в умовах повномасштабної війни. Проаналізовано статистичні дані Офісу Генерального прокурора (ОГП) щодо кримінальних проваджень, пов’язаних із убивствами, пораненнями, незаконним утриманням і переслідуванням журналістів. Особливу увагу приділено кваліфікації цих дій як системної політики тиску на свободу слова та елементу гібридної агресії проти України. За даними ОГП, внаслідок російської агресії загинули </w:t>
      </w:r>
      <w:r w:rsidR="00734A6F">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68 журналістів (з них 43 - комбатанти і 25 - </w:t>
      </w:r>
      <w:proofErr w:type="spellStart"/>
      <w:r w:rsidRPr="00AE10E2">
        <w:rPr>
          <w:rFonts w:ascii="Times New Roman" w:hAnsi="Times New Roman" w:cs="Times New Roman"/>
          <w:i/>
          <w:sz w:val="28"/>
          <w:szCs w:val="28"/>
          <w:lang w:val="uk-UA"/>
        </w:rPr>
        <w:t>некомбатанти</w:t>
      </w:r>
      <w:proofErr w:type="spellEnd"/>
      <w:r w:rsidRPr="00AE10E2">
        <w:rPr>
          <w:rFonts w:ascii="Times New Roman" w:hAnsi="Times New Roman" w:cs="Times New Roman"/>
          <w:i/>
          <w:sz w:val="28"/>
          <w:szCs w:val="28"/>
          <w:lang w:val="uk-UA"/>
        </w:rPr>
        <w:t xml:space="preserve">). Поранення отримали 49 журналістів (48 </w:t>
      </w:r>
      <w:proofErr w:type="spellStart"/>
      <w:r w:rsidRPr="00AE10E2">
        <w:rPr>
          <w:rFonts w:ascii="Times New Roman" w:hAnsi="Times New Roman" w:cs="Times New Roman"/>
          <w:i/>
          <w:sz w:val="28"/>
          <w:szCs w:val="28"/>
          <w:lang w:val="uk-UA"/>
        </w:rPr>
        <w:t>некомбатантів</w:t>
      </w:r>
      <w:proofErr w:type="spellEnd"/>
      <w:r w:rsidRPr="00AE10E2">
        <w:rPr>
          <w:rFonts w:ascii="Times New Roman" w:hAnsi="Times New Roman" w:cs="Times New Roman"/>
          <w:i/>
          <w:sz w:val="28"/>
          <w:szCs w:val="28"/>
          <w:lang w:val="uk-UA"/>
        </w:rPr>
        <w:t xml:space="preserve"> і один комбатант). Ще </w:t>
      </w:r>
      <w:r w:rsidR="00734A6F">
        <w:rPr>
          <w:rFonts w:ascii="Times New Roman" w:hAnsi="Times New Roman" w:cs="Times New Roman"/>
          <w:i/>
          <w:sz w:val="28"/>
          <w:szCs w:val="28"/>
          <w:lang w:val="uk-UA"/>
        </w:rPr>
        <w:br/>
      </w:r>
      <w:r w:rsidRPr="00AE10E2">
        <w:rPr>
          <w:rFonts w:ascii="Times New Roman" w:hAnsi="Times New Roman" w:cs="Times New Roman"/>
          <w:i/>
          <w:sz w:val="28"/>
          <w:szCs w:val="28"/>
          <w:lang w:val="uk-UA"/>
        </w:rPr>
        <w:t>19 журналістів були незаконно затримані або позбавлені волі (усі цивільні). Наголошено на ролі правоохоронних органів і міжнародних механізмів у фіксації воєнних злочинів, а також на необхідності забезпечення відповідальності винних осіб.</w:t>
      </w:r>
      <w:r w:rsidR="00734A6F">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Текст: </w:t>
      </w:r>
      <w:hyperlink r:id="rId23" w:history="1">
        <w:r w:rsidRPr="00AE10E2">
          <w:rPr>
            <w:rStyle w:val="a3"/>
            <w:rFonts w:ascii="Times New Roman" w:hAnsi="Times New Roman" w:cs="Times New Roman"/>
            <w:sz w:val="28"/>
            <w:szCs w:val="28"/>
            <w:lang w:val="uk-UA"/>
          </w:rPr>
          <w:t>https://detector.media/infospace/article/250056/2026-05-27-pravookhorontsi-</w:t>
        </w:r>
        <w:r w:rsidRPr="00AE10E2">
          <w:rPr>
            <w:rStyle w:val="a3"/>
            <w:rFonts w:ascii="Times New Roman" w:hAnsi="Times New Roman" w:cs="Times New Roman"/>
            <w:sz w:val="28"/>
            <w:szCs w:val="28"/>
            <w:lang w:val="uk-UA"/>
          </w:rPr>
          <w:lastRenderedPageBreak/>
          <w:t>vidkryly-vzhe-128-kryminalnykh-provadzhen-shchodo-zlochyniv-rosii-proty-zhurnalistiv-ofis-genprokurora/</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Деркач І. М. Механізм відшкодування шкоди, завданої незаконними рішеннями, діями чи бездіяльністю органів прокуратури: підходи до удосконалення </w:t>
      </w:r>
      <w:r w:rsidRPr="00AE10E2">
        <w:rPr>
          <w:rFonts w:ascii="Times New Roman" w:hAnsi="Times New Roman" w:cs="Times New Roman"/>
          <w:sz w:val="28"/>
          <w:szCs w:val="28"/>
          <w:lang w:val="uk-UA"/>
        </w:rPr>
        <w:t xml:space="preserve">[Електронний ресурс] / Ігор Миколайович Деркач // Нове укр. право. – 2026. – № 1. – С. 308-317.  </w:t>
      </w:r>
      <w:r w:rsidRPr="00AE10E2">
        <w:rPr>
          <w:rFonts w:ascii="Times New Roman" w:hAnsi="Times New Roman" w:cs="Times New Roman"/>
          <w:i/>
          <w:sz w:val="28"/>
          <w:szCs w:val="28"/>
          <w:lang w:val="uk-UA"/>
        </w:rPr>
        <w:t xml:space="preserve">Проаналізовано нормативне регулювання відшкодування шкоди, завданої незаконними рішеннями, діями чи бездіяльністю органів прокуратури, та розкрито зміст категорій "незаконне рішення", "незаконна дія" та "незаконна бездіяльність" як юридичних фактів, що зумовлюють виникнення обов’язку компенсації. Запропоновано напрями вдосконалення означеної процедури, а саме: уніфікація процедури відшкодування; чітке розмежування наслідків судового контролю та компенсаційних вимог; оновлення підзаконного регулювання відповідно до чинного Кримінального процесуального кодексу України </w:t>
      </w:r>
      <w:r w:rsidR="009D7675">
        <w:rPr>
          <w:rFonts w:ascii="Times New Roman" w:hAnsi="Times New Roman" w:cs="Times New Roman"/>
          <w:i/>
          <w:sz w:val="28"/>
          <w:szCs w:val="28"/>
          <w:lang w:val="uk-UA"/>
        </w:rPr>
        <w:br/>
      </w:r>
      <w:r w:rsidRPr="00AE10E2">
        <w:rPr>
          <w:rFonts w:ascii="Times New Roman" w:hAnsi="Times New Roman" w:cs="Times New Roman"/>
          <w:i/>
          <w:sz w:val="28"/>
          <w:szCs w:val="28"/>
          <w:lang w:val="uk-UA"/>
        </w:rPr>
        <w:t>(КПК України) та судової практики тощо.</w:t>
      </w:r>
      <w:r w:rsidRPr="00AE10E2">
        <w:rPr>
          <w:rFonts w:ascii="Times New Roman" w:hAnsi="Times New Roman" w:cs="Times New Roman"/>
          <w:sz w:val="28"/>
          <w:szCs w:val="28"/>
          <w:lang w:val="uk-UA"/>
        </w:rPr>
        <w:t xml:space="preserve"> Текст: </w:t>
      </w:r>
      <w:hyperlink r:id="rId24" w:history="1">
        <w:r w:rsidRPr="00AE10E2">
          <w:rPr>
            <w:rStyle w:val="a3"/>
            <w:rFonts w:ascii="Times New Roman" w:hAnsi="Times New Roman" w:cs="Times New Roman"/>
            <w:sz w:val="28"/>
            <w:szCs w:val="28"/>
            <w:lang w:val="uk-UA"/>
          </w:rPr>
          <w:t>https://newukrainianlaw.in.ua/index.php/journal/article/view/954/879</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Дидик</w:t>
      </w:r>
      <w:proofErr w:type="spellEnd"/>
      <w:r w:rsidRPr="00AE10E2">
        <w:rPr>
          <w:rFonts w:ascii="Times New Roman" w:hAnsi="Times New Roman" w:cs="Times New Roman"/>
          <w:b/>
          <w:sz w:val="28"/>
          <w:szCs w:val="28"/>
          <w:lang w:val="uk-UA"/>
        </w:rPr>
        <w:t xml:space="preserve"> О. В. Міжнародна підтримка України в координатах антикорупційної політики: </w:t>
      </w:r>
      <w:proofErr w:type="spellStart"/>
      <w:r w:rsidRPr="00AE10E2">
        <w:rPr>
          <w:rFonts w:ascii="Times New Roman" w:hAnsi="Times New Roman" w:cs="Times New Roman"/>
          <w:b/>
          <w:sz w:val="28"/>
          <w:szCs w:val="28"/>
          <w:lang w:val="uk-UA"/>
        </w:rPr>
        <w:t>безпекові</w:t>
      </w:r>
      <w:proofErr w:type="spellEnd"/>
      <w:r w:rsidRPr="00AE10E2">
        <w:rPr>
          <w:rFonts w:ascii="Times New Roman" w:hAnsi="Times New Roman" w:cs="Times New Roman"/>
          <w:b/>
          <w:sz w:val="28"/>
          <w:szCs w:val="28"/>
          <w:lang w:val="uk-UA"/>
        </w:rPr>
        <w:t xml:space="preserve"> пріоритети та внутрішньополітичні трансформації</w:t>
      </w:r>
      <w:r w:rsidRPr="00AE10E2">
        <w:rPr>
          <w:rFonts w:ascii="Times New Roman" w:hAnsi="Times New Roman" w:cs="Times New Roman"/>
          <w:sz w:val="28"/>
          <w:szCs w:val="28"/>
          <w:lang w:val="uk-UA"/>
        </w:rPr>
        <w:t xml:space="preserve"> [Електронний ресурс] / Олександр Вікторович </w:t>
      </w:r>
      <w:proofErr w:type="spellStart"/>
      <w:r w:rsidRPr="00AE10E2">
        <w:rPr>
          <w:rFonts w:ascii="Times New Roman" w:hAnsi="Times New Roman" w:cs="Times New Roman"/>
          <w:sz w:val="28"/>
          <w:szCs w:val="28"/>
          <w:lang w:val="uk-UA"/>
        </w:rPr>
        <w:t>Дидик</w:t>
      </w:r>
      <w:proofErr w:type="spellEnd"/>
      <w:r w:rsidRPr="00AE10E2">
        <w:rPr>
          <w:rFonts w:ascii="Times New Roman" w:hAnsi="Times New Roman" w:cs="Times New Roman"/>
          <w:sz w:val="28"/>
          <w:szCs w:val="28"/>
          <w:lang w:val="uk-UA"/>
        </w:rPr>
        <w:t xml:space="preserve"> // Нац. інтереси України. – 2026. – № 4. — С. 2337-2355.  </w:t>
      </w:r>
      <w:r w:rsidRPr="00AE10E2">
        <w:rPr>
          <w:rFonts w:ascii="Times New Roman" w:hAnsi="Times New Roman" w:cs="Times New Roman"/>
          <w:i/>
          <w:sz w:val="28"/>
          <w:szCs w:val="28"/>
          <w:lang w:val="uk-UA"/>
        </w:rPr>
        <w:t xml:space="preserve">Розкрито нерозривний зв’язок між пріоритетами національної безпеки та системними внутрішньополітичними трансформаціями в період 2022 – </w:t>
      </w:r>
      <w:r w:rsidR="009B7DC9">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2025 рр. Здійснено контент-аналіз українського законодавства та зазначено, що економічний ефект від діяльності Національного антикорупційного бюро України (НАБУ) та Спеціалізованої антикорупційної прокуратури (САП) є вагомим внеском у національну стійкість. Вказано на важливість повної гармонізації Кримінального процесуального кодексу України (КПК України) зі стандартами Європейського Союзу (ЄС) та констатовано, що інтеграція України в європейську архітектуру безпеки залежатиме від здатності капіталізувати суспільний запит на </w:t>
      </w:r>
      <w:r w:rsidRPr="00AE10E2">
        <w:rPr>
          <w:rFonts w:ascii="Times New Roman" w:hAnsi="Times New Roman" w:cs="Times New Roman"/>
          <w:i/>
          <w:sz w:val="28"/>
          <w:szCs w:val="28"/>
          <w:lang w:val="uk-UA"/>
        </w:rPr>
        <w:lastRenderedPageBreak/>
        <w:t>справедливість у незворотні правові інститути, що є гарантією довгострокової модернізації Української держави.</w:t>
      </w:r>
      <w:r w:rsidRPr="00AE10E2">
        <w:rPr>
          <w:rFonts w:ascii="Times New Roman" w:hAnsi="Times New Roman" w:cs="Times New Roman"/>
          <w:sz w:val="28"/>
          <w:szCs w:val="28"/>
          <w:lang w:val="uk-UA"/>
        </w:rPr>
        <w:t xml:space="preserve"> Текст: </w:t>
      </w:r>
      <w:hyperlink r:id="rId25" w:history="1">
        <w:r w:rsidRPr="00AE10E2">
          <w:rPr>
            <w:rStyle w:val="a3"/>
            <w:rFonts w:ascii="Times New Roman" w:hAnsi="Times New Roman" w:cs="Times New Roman"/>
            <w:sz w:val="28"/>
            <w:szCs w:val="28"/>
            <w:lang w:val="uk-UA"/>
          </w:rPr>
          <w:t>https://perspectives.pp.ua/index.php/niu/article/view/41554/41568</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lang w:val="uk-UA"/>
        </w:rPr>
      </w:pPr>
      <w:r w:rsidRPr="00AE10E2">
        <w:rPr>
          <w:rFonts w:ascii="Times New Roman" w:hAnsi="Times New Roman" w:cs="Times New Roman"/>
          <w:b/>
          <w:sz w:val="28"/>
          <w:szCs w:val="28"/>
          <w:lang w:val="uk-UA"/>
        </w:rPr>
        <w:t>До переліку антиукраїнських видань додали ще 9 книжок</w:t>
      </w:r>
      <w:r w:rsidRPr="00AE10E2">
        <w:rPr>
          <w:rFonts w:ascii="Times New Roman" w:hAnsi="Times New Roman" w:cs="Times New Roman"/>
          <w:sz w:val="28"/>
          <w:szCs w:val="28"/>
          <w:lang w:val="uk-UA"/>
        </w:rPr>
        <w:t xml:space="preserve"> [Електронний ресурс] // Укрінформ : [укр. </w:t>
      </w:r>
      <w:proofErr w:type="spellStart"/>
      <w:r w:rsidRPr="00AE10E2">
        <w:rPr>
          <w:rFonts w:ascii="Times New Roman" w:hAnsi="Times New Roman" w:cs="Times New Roman"/>
          <w:sz w:val="28"/>
          <w:szCs w:val="28"/>
          <w:lang w:val="uk-UA"/>
        </w:rPr>
        <w:t>інформ</w:t>
      </w:r>
      <w:proofErr w:type="spellEnd"/>
      <w:r w:rsidRPr="00AE10E2">
        <w:rPr>
          <w:rFonts w:ascii="Times New Roman" w:hAnsi="Times New Roman" w:cs="Times New Roman"/>
          <w:sz w:val="28"/>
          <w:szCs w:val="28"/>
          <w:lang w:val="uk-UA"/>
        </w:rPr>
        <w:t xml:space="preserve">. сайт]. – 2026. – 26 трав. – Електрон. дані.  </w:t>
      </w:r>
      <w:r w:rsidRPr="00AE10E2">
        <w:rPr>
          <w:rFonts w:ascii="Times New Roman" w:hAnsi="Times New Roman" w:cs="Times New Roman"/>
          <w:i/>
          <w:sz w:val="28"/>
          <w:szCs w:val="28"/>
          <w:lang w:val="uk-UA"/>
        </w:rPr>
        <w:t>Висвітлено діяльність Державного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w:t>
      </w:r>
      <w:r w:rsidRPr="00AE10E2">
        <w:rPr>
          <w:rFonts w:ascii="Times New Roman" w:hAnsi="Times New Roman" w:cs="Times New Roman"/>
          <w:sz w:val="28"/>
          <w:szCs w:val="28"/>
          <w:lang w:val="uk-UA"/>
        </w:rPr>
        <w:t xml:space="preserve"> Текст: </w:t>
      </w:r>
      <w:hyperlink r:id="rId26" w:history="1">
        <w:r w:rsidRPr="00AE10E2">
          <w:rPr>
            <w:rStyle w:val="a3"/>
            <w:rFonts w:ascii="Times New Roman" w:hAnsi="Times New Roman" w:cs="Times New Roman"/>
            <w:sz w:val="28"/>
            <w:szCs w:val="28"/>
            <w:lang w:val="uk-UA"/>
          </w:rPr>
          <w:t>https://www.ukrinform.ua/rubric-culture/4127533-do-pereliku-antiukrainskih-vidan-dodali-se-9-knizok.html</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i/>
          <w:sz w:val="28"/>
          <w:szCs w:val="28"/>
          <w:lang w:val="uk-UA"/>
        </w:rPr>
      </w:pPr>
      <w:r w:rsidRPr="00AE10E2">
        <w:rPr>
          <w:rFonts w:ascii="Times New Roman" w:hAnsi="Times New Roman" w:cs="Times New Roman"/>
          <w:b/>
          <w:sz w:val="28"/>
          <w:szCs w:val="28"/>
          <w:lang w:val="uk-UA"/>
        </w:rPr>
        <w:t>Дотримання принципів гендерної рівності та недискримінації в діяльності Національної поліції</w:t>
      </w:r>
      <w:r w:rsidRPr="00AE10E2">
        <w:rPr>
          <w:rFonts w:ascii="Times New Roman" w:hAnsi="Times New Roman" w:cs="Times New Roman"/>
          <w:sz w:val="28"/>
          <w:szCs w:val="28"/>
          <w:lang w:val="uk-UA"/>
        </w:rPr>
        <w:t xml:space="preserve"> : наук.-метод. </w:t>
      </w:r>
      <w:proofErr w:type="spellStart"/>
      <w:r w:rsidRPr="00AE10E2">
        <w:rPr>
          <w:rFonts w:ascii="Times New Roman" w:hAnsi="Times New Roman" w:cs="Times New Roman"/>
          <w:sz w:val="28"/>
          <w:szCs w:val="28"/>
          <w:lang w:val="uk-UA"/>
        </w:rPr>
        <w:t>посіб</w:t>
      </w:r>
      <w:proofErr w:type="spellEnd"/>
      <w:r w:rsidRPr="00AE10E2">
        <w:rPr>
          <w:rFonts w:ascii="Times New Roman" w:hAnsi="Times New Roman" w:cs="Times New Roman"/>
          <w:sz w:val="28"/>
          <w:szCs w:val="28"/>
          <w:lang w:val="uk-UA"/>
        </w:rPr>
        <w:t xml:space="preserve">. : [для здобувачів </w:t>
      </w:r>
      <w:proofErr w:type="spellStart"/>
      <w:r w:rsidRPr="00AE10E2">
        <w:rPr>
          <w:rFonts w:ascii="Times New Roman" w:hAnsi="Times New Roman" w:cs="Times New Roman"/>
          <w:sz w:val="28"/>
          <w:szCs w:val="28"/>
          <w:lang w:val="uk-UA"/>
        </w:rPr>
        <w:t>вищ</w:t>
      </w:r>
      <w:proofErr w:type="spellEnd"/>
      <w:r w:rsidRPr="00AE10E2">
        <w:rPr>
          <w:rFonts w:ascii="Times New Roman" w:hAnsi="Times New Roman" w:cs="Times New Roman"/>
          <w:sz w:val="28"/>
          <w:szCs w:val="28"/>
          <w:lang w:val="uk-UA"/>
        </w:rPr>
        <w:t xml:space="preserve">. освіти </w:t>
      </w:r>
      <w:proofErr w:type="spellStart"/>
      <w:r w:rsidRPr="00AE10E2">
        <w:rPr>
          <w:rFonts w:ascii="Times New Roman" w:hAnsi="Times New Roman" w:cs="Times New Roman"/>
          <w:sz w:val="28"/>
          <w:szCs w:val="28"/>
          <w:lang w:val="uk-UA"/>
        </w:rPr>
        <w:t>закл</w:t>
      </w:r>
      <w:proofErr w:type="spellEnd"/>
      <w:r w:rsidRPr="00AE10E2">
        <w:rPr>
          <w:rFonts w:ascii="Times New Roman" w:hAnsi="Times New Roman" w:cs="Times New Roman"/>
          <w:sz w:val="28"/>
          <w:szCs w:val="28"/>
          <w:lang w:val="uk-UA"/>
        </w:rPr>
        <w:t xml:space="preserve">. освіти </w:t>
      </w:r>
      <w:proofErr w:type="spellStart"/>
      <w:r w:rsidRPr="00AE10E2">
        <w:rPr>
          <w:rFonts w:ascii="Times New Roman" w:hAnsi="Times New Roman" w:cs="Times New Roman"/>
          <w:sz w:val="28"/>
          <w:szCs w:val="28"/>
          <w:lang w:val="uk-UA"/>
        </w:rPr>
        <w:t>відом</w:t>
      </w:r>
      <w:proofErr w:type="spellEnd"/>
      <w:r w:rsidRPr="00AE10E2">
        <w:rPr>
          <w:rFonts w:ascii="Times New Roman" w:hAnsi="Times New Roman" w:cs="Times New Roman"/>
          <w:sz w:val="28"/>
          <w:szCs w:val="28"/>
          <w:lang w:val="uk-UA"/>
        </w:rPr>
        <w:t xml:space="preserve">. підпорядкування і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закл</w:t>
      </w:r>
      <w:proofErr w:type="spellEnd"/>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вищ</w:t>
      </w:r>
      <w:proofErr w:type="spellEnd"/>
      <w:r w:rsidRPr="00AE10E2">
        <w:rPr>
          <w:rFonts w:ascii="Times New Roman" w:hAnsi="Times New Roman" w:cs="Times New Roman"/>
          <w:sz w:val="28"/>
          <w:szCs w:val="28"/>
          <w:lang w:val="uk-UA"/>
        </w:rPr>
        <w:t xml:space="preserve">. освіти </w:t>
      </w:r>
      <w:r w:rsidR="009D7675">
        <w:rPr>
          <w:rFonts w:ascii="Times New Roman" w:hAnsi="Times New Roman" w:cs="Times New Roman"/>
          <w:sz w:val="28"/>
          <w:szCs w:val="28"/>
          <w:lang w:val="uk-UA"/>
        </w:rPr>
        <w:br/>
      </w:r>
      <w:proofErr w:type="spellStart"/>
      <w:r w:rsidRPr="00AE10E2">
        <w:rPr>
          <w:rFonts w:ascii="Times New Roman" w:hAnsi="Times New Roman" w:cs="Times New Roman"/>
          <w:sz w:val="28"/>
          <w:szCs w:val="28"/>
          <w:lang w:val="uk-UA"/>
        </w:rPr>
        <w:t>М-ва</w:t>
      </w:r>
      <w:proofErr w:type="spellEnd"/>
      <w:r w:rsidRPr="00AE10E2">
        <w:rPr>
          <w:rFonts w:ascii="Times New Roman" w:hAnsi="Times New Roman" w:cs="Times New Roman"/>
          <w:sz w:val="28"/>
          <w:szCs w:val="28"/>
          <w:lang w:val="uk-UA"/>
        </w:rPr>
        <w:t xml:space="preserve"> освіти і науки України / В. Р. </w:t>
      </w:r>
      <w:proofErr w:type="spellStart"/>
      <w:r w:rsidRPr="00AE10E2">
        <w:rPr>
          <w:rFonts w:ascii="Times New Roman" w:hAnsi="Times New Roman" w:cs="Times New Roman"/>
          <w:sz w:val="28"/>
          <w:szCs w:val="28"/>
          <w:lang w:val="uk-UA"/>
        </w:rPr>
        <w:t>Булачек</w:t>
      </w:r>
      <w:proofErr w:type="spellEnd"/>
      <w:r w:rsidRPr="00AE10E2">
        <w:rPr>
          <w:rFonts w:ascii="Times New Roman" w:hAnsi="Times New Roman" w:cs="Times New Roman"/>
          <w:sz w:val="28"/>
          <w:szCs w:val="28"/>
          <w:lang w:val="uk-UA"/>
        </w:rPr>
        <w:t xml:space="preserve"> та ін. ; за ред. І. М. </w:t>
      </w:r>
      <w:proofErr w:type="spellStart"/>
      <w:r w:rsidRPr="00AE10E2">
        <w:rPr>
          <w:rFonts w:ascii="Times New Roman" w:hAnsi="Times New Roman" w:cs="Times New Roman"/>
          <w:sz w:val="28"/>
          <w:szCs w:val="28"/>
          <w:lang w:val="uk-UA"/>
        </w:rPr>
        <w:t>Євхутич</w:t>
      </w:r>
      <w:proofErr w:type="spellEnd"/>
      <w:r w:rsidRPr="00AE10E2">
        <w:rPr>
          <w:rFonts w:ascii="Times New Roman" w:hAnsi="Times New Roman" w:cs="Times New Roman"/>
          <w:sz w:val="28"/>
          <w:szCs w:val="28"/>
          <w:lang w:val="uk-UA"/>
        </w:rPr>
        <w:t xml:space="preserve">] ; Департамент </w:t>
      </w:r>
      <w:proofErr w:type="spellStart"/>
      <w:r w:rsidRPr="00AE10E2">
        <w:rPr>
          <w:rFonts w:ascii="Times New Roman" w:hAnsi="Times New Roman" w:cs="Times New Roman"/>
          <w:sz w:val="28"/>
          <w:szCs w:val="28"/>
          <w:lang w:val="uk-UA"/>
        </w:rPr>
        <w:t>Голов</w:t>
      </w:r>
      <w:proofErr w:type="spellEnd"/>
      <w:r w:rsidRPr="00AE10E2">
        <w:rPr>
          <w:rFonts w:ascii="Times New Roman" w:hAnsi="Times New Roman" w:cs="Times New Roman"/>
          <w:sz w:val="28"/>
          <w:szCs w:val="28"/>
          <w:lang w:val="uk-UA"/>
        </w:rPr>
        <w:t xml:space="preserve">. інспекції та дотримання прав людини Нац. поліції України, Львів. </w:t>
      </w:r>
      <w:proofErr w:type="spellStart"/>
      <w:r w:rsidRPr="00AE10E2">
        <w:rPr>
          <w:rFonts w:ascii="Times New Roman" w:hAnsi="Times New Roman" w:cs="Times New Roman"/>
          <w:sz w:val="28"/>
          <w:szCs w:val="28"/>
          <w:lang w:val="uk-UA"/>
        </w:rPr>
        <w:t>держ</w:t>
      </w:r>
      <w:proofErr w:type="spellEnd"/>
      <w:r w:rsidRPr="00AE10E2">
        <w:rPr>
          <w:rFonts w:ascii="Times New Roman" w:hAnsi="Times New Roman" w:cs="Times New Roman"/>
          <w:sz w:val="28"/>
          <w:szCs w:val="28"/>
          <w:lang w:val="uk-UA"/>
        </w:rPr>
        <w:t xml:space="preserve">. ун-т внутр. справ. — Львів : Львів. </w:t>
      </w:r>
      <w:proofErr w:type="spellStart"/>
      <w:r w:rsidRPr="00AE10E2">
        <w:rPr>
          <w:rFonts w:ascii="Times New Roman" w:hAnsi="Times New Roman" w:cs="Times New Roman"/>
          <w:sz w:val="28"/>
          <w:szCs w:val="28"/>
          <w:lang w:val="uk-UA"/>
        </w:rPr>
        <w:t>держ</w:t>
      </w:r>
      <w:proofErr w:type="spellEnd"/>
      <w:r w:rsidRPr="00AE10E2">
        <w:rPr>
          <w:rFonts w:ascii="Times New Roman" w:hAnsi="Times New Roman" w:cs="Times New Roman"/>
          <w:sz w:val="28"/>
          <w:szCs w:val="28"/>
          <w:lang w:val="uk-UA"/>
        </w:rPr>
        <w:t xml:space="preserve">. ун-т внутр. справ, 2025. — 358 с.  </w:t>
      </w:r>
      <w:r w:rsidRPr="00AE10E2">
        <w:rPr>
          <w:rFonts w:ascii="Times New Roman" w:hAnsi="Times New Roman" w:cs="Times New Roman"/>
          <w:b/>
          <w:i/>
          <w:sz w:val="28"/>
          <w:szCs w:val="28"/>
          <w:lang w:val="uk-UA"/>
        </w:rPr>
        <w:t>Шифр зберігання в Бібліотеці: А845347</w:t>
      </w:r>
      <w:r w:rsidRPr="00AE10E2">
        <w:rPr>
          <w:rFonts w:ascii="Times New Roman" w:hAnsi="Times New Roman" w:cs="Times New Roman"/>
          <w:i/>
          <w:sz w:val="28"/>
          <w:szCs w:val="28"/>
          <w:lang w:val="uk-UA"/>
        </w:rPr>
        <w:t xml:space="preserve">  Висвітлено сучасні підходи до реалізації державної політики у сфері гендерної рівності, проаналізовано нормативно-правову базу, міжнародні стандарти та механізми їх упровадження в діяльність Національної поліції України. </w:t>
      </w:r>
      <w:r w:rsidRPr="00AE10E2">
        <w:rPr>
          <w:rFonts w:ascii="Times New Roman" w:hAnsi="Times New Roman" w:cs="Times New Roman"/>
          <w:i/>
          <w:sz w:val="28"/>
          <w:szCs w:val="28"/>
          <w:lang w:val="uk-UA"/>
        </w:rPr>
        <w:lastRenderedPageBreak/>
        <w:t xml:space="preserve">Посібник підготовлено з метою формування у працівників поліції та представників інших правоохоронних органів ґрунтовних знань і практичних навичок щодо забезпечення рівних прав </w:t>
      </w:r>
      <w:r w:rsidR="00ED28BC">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можливостей жінок і чоловіків, запобігання проявам дискримінації, упередженості та </w:t>
      </w:r>
      <w:proofErr w:type="spellStart"/>
      <w:r w:rsidRPr="00AE10E2">
        <w:rPr>
          <w:rFonts w:ascii="Times New Roman" w:hAnsi="Times New Roman" w:cs="Times New Roman"/>
          <w:i/>
          <w:sz w:val="28"/>
          <w:szCs w:val="28"/>
          <w:lang w:val="uk-UA"/>
        </w:rPr>
        <w:t>гендерно</w:t>
      </w:r>
      <w:proofErr w:type="spellEnd"/>
      <w:r w:rsidRPr="00AE10E2">
        <w:rPr>
          <w:rFonts w:ascii="Times New Roman" w:hAnsi="Times New Roman" w:cs="Times New Roman"/>
          <w:i/>
          <w:sz w:val="28"/>
          <w:szCs w:val="28"/>
          <w:lang w:val="uk-UA"/>
        </w:rPr>
        <w:t xml:space="preserve"> зумовленого насильства в професійній діяльності.</w:t>
      </w:r>
    </w:p>
    <w:p w:rsidR="00F002AC" w:rsidRPr="00AE10E2" w:rsidRDefault="00F002AC" w:rsidP="00AE10E2">
      <w:pPr>
        <w:pStyle w:val="a8"/>
        <w:numPr>
          <w:ilvl w:val="0"/>
          <w:numId w:val="2"/>
        </w:numPr>
        <w:spacing w:after="120" w:line="360" w:lineRule="auto"/>
        <w:ind w:left="0" w:firstLine="567"/>
        <w:jc w:val="both"/>
        <w:rPr>
          <w:lang w:val="uk-UA"/>
        </w:rPr>
      </w:pPr>
      <w:r w:rsidRPr="00AE10E2">
        <w:rPr>
          <w:rFonts w:ascii="Times New Roman" w:hAnsi="Times New Roman" w:cs="Times New Roman"/>
          <w:b/>
          <w:sz w:val="28"/>
          <w:szCs w:val="28"/>
          <w:lang w:val="uk-UA"/>
        </w:rPr>
        <w:t>Завдання і функції інспекторів дотримання прав людини Національної поліції України та порядок їх реалізації</w:t>
      </w:r>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наук.-практ</w:t>
      </w:r>
      <w:proofErr w:type="spellEnd"/>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посіб</w:t>
      </w:r>
      <w:proofErr w:type="spellEnd"/>
      <w:r w:rsidRPr="00AE10E2">
        <w:rPr>
          <w:rFonts w:ascii="Times New Roman" w:hAnsi="Times New Roman" w:cs="Times New Roman"/>
          <w:sz w:val="28"/>
          <w:szCs w:val="28"/>
          <w:lang w:val="uk-UA"/>
        </w:rPr>
        <w:t xml:space="preserve">. / Д. В. Швець та ін. ; за ред. В. Д. Швеця] ; М-во внутр. справ України, Львів. </w:t>
      </w:r>
      <w:proofErr w:type="spellStart"/>
      <w:r w:rsidRPr="00AE10E2">
        <w:rPr>
          <w:rFonts w:ascii="Times New Roman" w:hAnsi="Times New Roman" w:cs="Times New Roman"/>
          <w:sz w:val="28"/>
          <w:szCs w:val="28"/>
          <w:lang w:val="uk-UA"/>
        </w:rPr>
        <w:t>держ</w:t>
      </w:r>
      <w:proofErr w:type="spellEnd"/>
      <w:r w:rsidRPr="00AE10E2">
        <w:rPr>
          <w:rFonts w:ascii="Times New Roman" w:hAnsi="Times New Roman" w:cs="Times New Roman"/>
          <w:sz w:val="28"/>
          <w:szCs w:val="28"/>
          <w:lang w:val="uk-UA"/>
        </w:rPr>
        <w:t xml:space="preserve">. ун-т внутр. справ. — Львів : Львів. </w:t>
      </w:r>
      <w:proofErr w:type="spellStart"/>
      <w:r w:rsidRPr="00AE10E2">
        <w:rPr>
          <w:rFonts w:ascii="Times New Roman" w:hAnsi="Times New Roman" w:cs="Times New Roman"/>
          <w:sz w:val="28"/>
          <w:szCs w:val="28"/>
          <w:lang w:val="uk-UA"/>
        </w:rPr>
        <w:t>держ</w:t>
      </w:r>
      <w:proofErr w:type="spellEnd"/>
      <w:r w:rsidRPr="00AE10E2">
        <w:rPr>
          <w:rFonts w:ascii="Times New Roman" w:hAnsi="Times New Roman" w:cs="Times New Roman"/>
          <w:sz w:val="28"/>
          <w:szCs w:val="28"/>
          <w:lang w:val="uk-UA"/>
        </w:rPr>
        <w:t xml:space="preserve">. ун-т внутр. справ, 2025. — 183 с.  </w:t>
      </w:r>
      <w:r w:rsidRPr="00794206">
        <w:rPr>
          <w:rFonts w:ascii="Times New Roman" w:hAnsi="Times New Roman" w:cs="Times New Roman"/>
          <w:b/>
          <w:i/>
          <w:sz w:val="28"/>
          <w:szCs w:val="28"/>
          <w:lang w:val="uk-UA"/>
        </w:rPr>
        <w:t>Шифр зберігання в Бібліотеці : А845346</w:t>
      </w:r>
      <w:r w:rsidRPr="00AE10E2">
        <w:rPr>
          <w:rFonts w:ascii="Times New Roman" w:hAnsi="Times New Roman" w:cs="Times New Roman"/>
          <w:i/>
          <w:sz w:val="28"/>
          <w:szCs w:val="28"/>
          <w:lang w:val="uk-UA"/>
        </w:rPr>
        <w:t xml:space="preserve">  Висвітлено теоретичні та прикладні аспекти діяльності інспекторів дотримання прав людини в системі НПУ. Сформовано цілісне уявлення про міжнародно-правові та національні механізми захисту прав людини, їх значення у контексті поліцейської діяльності, про завдання, функції та порядок реалізації повноважень інспекторів дотримання прав людини. Зосереджено увагу на нормативно-правовій базі, що регламентує їхню діяльність, а також на законодавчому забезпеченні функціонування інформаційної підсистеми "</w:t>
      </w:r>
      <w:proofErr w:type="spellStart"/>
      <w:r w:rsidRPr="00AE10E2">
        <w:rPr>
          <w:rFonts w:ascii="Times New Roman" w:hAnsi="Times New Roman" w:cs="Times New Roman"/>
          <w:i/>
          <w:sz w:val="28"/>
          <w:szCs w:val="28"/>
          <w:lang w:val="uk-UA"/>
        </w:rPr>
        <w:t>Custody</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Records</w:t>
      </w:r>
      <w:proofErr w:type="spellEnd"/>
      <w:r w:rsidRPr="00AE10E2">
        <w:rPr>
          <w:rFonts w:ascii="Times New Roman" w:hAnsi="Times New Roman" w:cs="Times New Roman"/>
          <w:i/>
          <w:sz w:val="28"/>
          <w:szCs w:val="28"/>
          <w:lang w:val="uk-UA"/>
        </w:rPr>
        <w:t>" інформаційно-комунікаційної системи "Інформаційний портал Національної поліції України". Розглянуто механізми моніторингу дотримання прав затриманих осіб, цифрові інструменти в діяльності інспекторів, алгоритми їх взаємодії з іншими правоохоронними органами та правозахисними організаціями.</w:t>
      </w:r>
      <w:r w:rsidR="00263A98">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Текст: </w:t>
      </w:r>
      <w:hyperlink r:id="rId27" w:history="1">
        <w:r w:rsidRPr="00AE10E2">
          <w:rPr>
            <w:rStyle w:val="a3"/>
            <w:rFonts w:ascii="Times New Roman" w:hAnsi="Times New Roman" w:cs="Times New Roman"/>
            <w:sz w:val="28"/>
            <w:szCs w:val="28"/>
            <w:lang w:val="uk-UA"/>
          </w:rPr>
          <w:t>https://dspace.lvduvs.edu.ua/bitstream/1234567890/9216/1/%2b%2b%2bDidyk-MAKET_2.pdf</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Зелькіна</w:t>
      </w:r>
      <w:proofErr w:type="spellEnd"/>
      <w:r w:rsidRPr="00AE10E2">
        <w:rPr>
          <w:rFonts w:ascii="Times New Roman" w:hAnsi="Times New Roman" w:cs="Times New Roman"/>
          <w:b/>
          <w:sz w:val="28"/>
          <w:szCs w:val="28"/>
          <w:lang w:val="uk-UA"/>
        </w:rPr>
        <w:t xml:space="preserve"> Т. Оскарження арешту майна у 2026 році: чому шаблонні клопотання слідства досі працюють</w:t>
      </w:r>
      <w:r w:rsidRPr="00AE10E2">
        <w:rPr>
          <w:rFonts w:ascii="Times New Roman" w:hAnsi="Times New Roman" w:cs="Times New Roman"/>
          <w:sz w:val="28"/>
          <w:szCs w:val="28"/>
          <w:lang w:val="uk-UA"/>
        </w:rPr>
        <w:t xml:space="preserve"> [Електронний ресурс] </w:t>
      </w:r>
      <w:r w:rsidR="009D7675">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Тетяна </w:t>
      </w:r>
      <w:proofErr w:type="spellStart"/>
      <w:r w:rsidRPr="00AE10E2">
        <w:rPr>
          <w:rFonts w:ascii="Times New Roman" w:hAnsi="Times New Roman" w:cs="Times New Roman"/>
          <w:sz w:val="28"/>
          <w:szCs w:val="28"/>
          <w:lang w:val="uk-UA"/>
        </w:rPr>
        <w:t>Зелькіна</w:t>
      </w:r>
      <w:proofErr w:type="spellEnd"/>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практика. – 2026. – 5 черв. – Електрон. дані.  </w:t>
      </w:r>
      <w:r w:rsidRPr="00AE10E2">
        <w:rPr>
          <w:rFonts w:ascii="Times New Roman" w:hAnsi="Times New Roman" w:cs="Times New Roman"/>
          <w:i/>
          <w:sz w:val="28"/>
          <w:szCs w:val="28"/>
          <w:lang w:val="uk-UA"/>
        </w:rPr>
        <w:t xml:space="preserve">На основі аналізу Єдиного звіту про кримінальні правопорушення Офісу Генерального прокурора (ОГП) та звітності Бюро економічної безпеки (БЕБ) і Державного бюро розслідувань (ДБР) за 2024 - 2025 рр. виявлено збільшення </w:t>
      </w:r>
      <w:r w:rsidRPr="00AE10E2">
        <w:rPr>
          <w:rFonts w:ascii="Times New Roman" w:hAnsi="Times New Roman" w:cs="Times New Roman"/>
          <w:i/>
          <w:sz w:val="28"/>
          <w:szCs w:val="28"/>
          <w:lang w:val="uk-UA"/>
        </w:rPr>
        <w:lastRenderedPageBreak/>
        <w:t xml:space="preserve">розслідувань і арештів активів у справах щодо оборонних контрактів, державних закупівель та компаній, пов’язаних </w:t>
      </w:r>
      <w:r w:rsidR="0015627A">
        <w:rPr>
          <w:rFonts w:ascii="Times New Roman" w:hAnsi="Times New Roman" w:cs="Times New Roman"/>
          <w:i/>
          <w:sz w:val="28"/>
          <w:szCs w:val="28"/>
          <w:lang w:val="uk-UA"/>
        </w:rPr>
        <w:t>і</w:t>
      </w:r>
      <w:r w:rsidRPr="00AE10E2">
        <w:rPr>
          <w:rFonts w:ascii="Times New Roman" w:hAnsi="Times New Roman" w:cs="Times New Roman"/>
          <w:i/>
          <w:sz w:val="28"/>
          <w:szCs w:val="28"/>
          <w:lang w:val="uk-UA"/>
        </w:rPr>
        <w:t>з бюджетним фінансуванням. Окреслено ключові питання оскарження арешту  майна відповідно до положень Кримінального процесуального кодексу України (КПК України) та висвітлено поточну судову практику. Вказано на певні зміни у судовій практиці, та наголошено, що наразі суди значно уважніше реагують на аргументи про наслідки для бізнесу, коли захист показує не лише формальне порушення КПК України, а й реальний ефект арешту для компанії, працівників і контрактів.</w:t>
      </w:r>
      <w:r w:rsidRPr="00AE10E2">
        <w:rPr>
          <w:rFonts w:ascii="Times New Roman" w:hAnsi="Times New Roman" w:cs="Times New Roman"/>
          <w:sz w:val="28"/>
          <w:szCs w:val="28"/>
          <w:lang w:val="uk-UA"/>
        </w:rPr>
        <w:t xml:space="preserve"> Текст: </w:t>
      </w:r>
      <w:hyperlink r:id="rId28" w:history="1">
        <w:r w:rsidRPr="00AE10E2">
          <w:rPr>
            <w:rStyle w:val="a3"/>
            <w:rFonts w:ascii="Times New Roman" w:hAnsi="Times New Roman" w:cs="Times New Roman"/>
            <w:sz w:val="28"/>
            <w:szCs w:val="28"/>
            <w:lang w:val="uk-UA"/>
          </w:rPr>
          <w:t>https://pravo.ua/oskarzhennia-areshtu-maina-u-2026-rotsi-chomu-shablonni-klopotannia-slidstva-dosi-pratsiuiut/</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Карелін</w:t>
      </w:r>
      <w:proofErr w:type="spellEnd"/>
      <w:r w:rsidRPr="00AE10E2">
        <w:rPr>
          <w:rFonts w:ascii="Times New Roman" w:hAnsi="Times New Roman" w:cs="Times New Roman"/>
          <w:b/>
          <w:sz w:val="28"/>
          <w:szCs w:val="28"/>
          <w:lang w:val="uk-UA"/>
        </w:rPr>
        <w:t xml:space="preserve"> В. В. Особливості реформування військової служби правопорядку у Збройних силах України у військову поліцію зразка НАТО</w:t>
      </w:r>
      <w:r w:rsidRPr="00AE10E2">
        <w:rPr>
          <w:rFonts w:ascii="Times New Roman" w:hAnsi="Times New Roman" w:cs="Times New Roman"/>
          <w:sz w:val="28"/>
          <w:szCs w:val="28"/>
          <w:lang w:val="uk-UA"/>
        </w:rPr>
        <w:t xml:space="preserve"> [Електронний ресурс] / Владислав Володимирович </w:t>
      </w:r>
      <w:proofErr w:type="spellStart"/>
      <w:r w:rsidRPr="00AE10E2">
        <w:rPr>
          <w:rFonts w:ascii="Times New Roman" w:hAnsi="Times New Roman" w:cs="Times New Roman"/>
          <w:sz w:val="28"/>
          <w:szCs w:val="28"/>
          <w:lang w:val="uk-UA"/>
        </w:rPr>
        <w:t>Карелін</w:t>
      </w:r>
      <w:proofErr w:type="spellEnd"/>
      <w:r w:rsidRPr="00AE10E2">
        <w:rPr>
          <w:rFonts w:ascii="Times New Roman" w:hAnsi="Times New Roman" w:cs="Times New Roman"/>
          <w:sz w:val="28"/>
          <w:szCs w:val="28"/>
          <w:lang w:val="uk-UA"/>
        </w:rPr>
        <w:t xml:space="preserve">, Олеся Ігорівна Черевань, Василина Віталіївна </w:t>
      </w:r>
      <w:proofErr w:type="spellStart"/>
      <w:r w:rsidRPr="00AE10E2">
        <w:rPr>
          <w:rFonts w:ascii="Times New Roman" w:hAnsi="Times New Roman" w:cs="Times New Roman"/>
          <w:sz w:val="28"/>
          <w:szCs w:val="28"/>
          <w:lang w:val="uk-UA"/>
        </w:rPr>
        <w:t>Кузіна</w:t>
      </w:r>
      <w:proofErr w:type="spellEnd"/>
      <w:r w:rsidRPr="00AE10E2">
        <w:rPr>
          <w:rFonts w:ascii="Times New Roman" w:hAnsi="Times New Roman" w:cs="Times New Roman"/>
          <w:sz w:val="28"/>
          <w:szCs w:val="28"/>
          <w:lang w:val="uk-UA"/>
        </w:rPr>
        <w:t xml:space="preserve"> // Наук. перспективи. – 2026. – № 4. — С. 1013-030.  </w:t>
      </w:r>
      <w:r w:rsidRPr="00AE10E2">
        <w:rPr>
          <w:rFonts w:ascii="Times New Roman" w:hAnsi="Times New Roman" w:cs="Times New Roman"/>
          <w:i/>
          <w:sz w:val="28"/>
          <w:szCs w:val="28"/>
          <w:lang w:val="uk-UA"/>
        </w:rPr>
        <w:t>Досліджено історичні передумови формування Військової служби правопорядку у Збройних силах України (ЗСУ), її правову природу, функціональне призначення та місце у системі військової юстиції. Особливу увагу приділено аналізу концепції трансформації Військової служби правопорядку в ЗСУ у Військову поліцію як спеціалізованого правоохоронного орган</w:t>
      </w:r>
      <w:r w:rsidR="006A24A0">
        <w:rPr>
          <w:rFonts w:ascii="Times New Roman" w:hAnsi="Times New Roman" w:cs="Times New Roman"/>
          <w:i/>
          <w:sz w:val="28"/>
          <w:szCs w:val="28"/>
          <w:lang w:val="uk-UA"/>
        </w:rPr>
        <w:t>а</w:t>
      </w:r>
      <w:r w:rsidRPr="00AE10E2">
        <w:rPr>
          <w:rFonts w:ascii="Times New Roman" w:hAnsi="Times New Roman" w:cs="Times New Roman"/>
          <w:i/>
          <w:sz w:val="28"/>
          <w:szCs w:val="28"/>
          <w:lang w:val="uk-UA"/>
        </w:rPr>
        <w:t xml:space="preserve"> з розширеними повноваженнями. Розкрито зміст, завдання, функції та повноваження Військової поліції, що включають здійснення оперативно-розшукової діяльності, участь у кримінальному провадженні, провадження у справах про адміністративні правопорушення, а також забезпечення прав і свобод військовослужбовців. На основі порівняння функціонального наповнення Військової служби правопорядку у ЗСУ та Військової поліції відзначено якісну відмінність між цими інституціями, а саме: на відміну від Служби правопорядку, яка виконує допоміжні та забезпечувальні функції, Військова поліція поєднує превентивну, правоохоронну та процесуальну діяльність, наближаючись до моделей військової поліції держав-членів НАТО. </w:t>
      </w:r>
      <w:proofErr w:type="spellStart"/>
      <w:r w:rsidRPr="00AE10E2">
        <w:rPr>
          <w:rFonts w:ascii="Times New Roman" w:hAnsi="Times New Roman" w:cs="Times New Roman"/>
          <w:i/>
          <w:sz w:val="28"/>
          <w:szCs w:val="28"/>
          <w:lang w:val="uk-UA"/>
        </w:rPr>
        <w:t>Обгрунтовано</w:t>
      </w:r>
      <w:proofErr w:type="spellEnd"/>
      <w:r w:rsidRPr="00AE10E2">
        <w:rPr>
          <w:rFonts w:ascii="Times New Roman" w:hAnsi="Times New Roman" w:cs="Times New Roman"/>
          <w:i/>
          <w:sz w:val="28"/>
          <w:szCs w:val="28"/>
          <w:lang w:val="uk-UA"/>
        </w:rPr>
        <w:t xml:space="preserve">, що впровадження інституту Військової поліції </w:t>
      </w:r>
      <w:r w:rsidRPr="00AE10E2">
        <w:rPr>
          <w:rFonts w:ascii="Times New Roman" w:hAnsi="Times New Roman" w:cs="Times New Roman"/>
          <w:i/>
          <w:sz w:val="28"/>
          <w:szCs w:val="28"/>
          <w:lang w:val="uk-UA"/>
        </w:rPr>
        <w:lastRenderedPageBreak/>
        <w:t>сприятиме підвищенню ефективності кримінального переслідування у військовій сфері, забезпеченню принципу невідворотності відповідальності, чіткому розмежуванню компетенції між органами досудового розслідування та зміцненню довіри до системи військової юстиції.</w:t>
      </w:r>
      <w:r w:rsidRPr="00AE10E2">
        <w:rPr>
          <w:rFonts w:ascii="Times New Roman" w:hAnsi="Times New Roman" w:cs="Times New Roman"/>
          <w:sz w:val="28"/>
          <w:szCs w:val="28"/>
          <w:lang w:val="uk-UA"/>
        </w:rPr>
        <w:t xml:space="preserve"> Текст: </w:t>
      </w:r>
      <w:hyperlink r:id="rId29" w:history="1">
        <w:r w:rsidRPr="00AE10E2">
          <w:rPr>
            <w:rStyle w:val="a3"/>
            <w:rFonts w:ascii="Times New Roman" w:hAnsi="Times New Roman" w:cs="Times New Roman"/>
            <w:sz w:val="28"/>
            <w:szCs w:val="28"/>
            <w:lang w:val="uk-UA"/>
          </w:rPr>
          <w:t>https://perspectives.pp.ua/index.php/np/article/view/42230/42246</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Катишев</w:t>
      </w:r>
      <w:proofErr w:type="spellEnd"/>
      <w:r w:rsidRPr="00AE10E2">
        <w:rPr>
          <w:rFonts w:ascii="Times New Roman" w:hAnsi="Times New Roman" w:cs="Times New Roman"/>
          <w:b/>
          <w:sz w:val="28"/>
          <w:szCs w:val="28"/>
          <w:lang w:val="uk-UA"/>
        </w:rPr>
        <w:t xml:space="preserve"> К. На півночі України посилили заходи безпеки</w:t>
      </w:r>
      <w:r w:rsidRPr="00AE10E2">
        <w:rPr>
          <w:rFonts w:ascii="Times New Roman" w:hAnsi="Times New Roman" w:cs="Times New Roman"/>
          <w:sz w:val="28"/>
          <w:szCs w:val="28"/>
          <w:lang w:val="uk-UA"/>
        </w:rPr>
        <w:t xml:space="preserve"> [Електронний ресурс] / Костянтин </w:t>
      </w:r>
      <w:proofErr w:type="spellStart"/>
      <w:r w:rsidRPr="00AE10E2">
        <w:rPr>
          <w:rFonts w:ascii="Times New Roman" w:hAnsi="Times New Roman" w:cs="Times New Roman"/>
          <w:sz w:val="28"/>
          <w:szCs w:val="28"/>
          <w:lang w:val="uk-UA"/>
        </w:rPr>
        <w:t>Катишев</w:t>
      </w:r>
      <w:proofErr w:type="spellEnd"/>
      <w:r w:rsidRPr="00AE10E2">
        <w:rPr>
          <w:rFonts w:ascii="Times New Roman" w:hAnsi="Times New Roman" w:cs="Times New Roman"/>
          <w:sz w:val="28"/>
          <w:szCs w:val="28"/>
          <w:lang w:val="uk-UA"/>
        </w:rPr>
        <w:t xml:space="preserve"> //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21 трав. — Електрон. дані.  </w:t>
      </w:r>
      <w:r w:rsidRPr="00AE10E2">
        <w:rPr>
          <w:rFonts w:ascii="Times New Roman" w:hAnsi="Times New Roman" w:cs="Times New Roman"/>
          <w:i/>
          <w:sz w:val="28"/>
          <w:szCs w:val="28"/>
          <w:lang w:val="uk-UA"/>
        </w:rPr>
        <w:t xml:space="preserve">Як повідомила Служба безпеки України (СБУ), на виконання рішення Ставки Верховного Головнокомандувача, Президента України Володимира </w:t>
      </w:r>
      <w:proofErr w:type="spellStart"/>
      <w:r w:rsidRPr="00AE10E2">
        <w:rPr>
          <w:rFonts w:ascii="Times New Roman" w:hAnsi="Times New Roman" w:cs="Times New Roman"/>
          <w:i/>
          <w:sz w:val="28"/>
          <w:szCs w:val="28"/>
          <w:lang w:val="uk-UA"/>
        </w:rPr>
        <w:t>Зеленського</w:t>
      </w:r>
      <w:proofErr w:type="spellEnd"/>
      <w:r w:rsidRPr="00AE10E2">
        <w:rPr>
          <w:rFonts w:ascii="Times New Roman" w:hAnsi="Times New Roman" w:cs="Times New Roman"/>
          <w:i/>
          <w:sz w:val="28"/>
          <w:szCs w:val="28"/>
          <w:lang w:val="uk-UA"/>
        </w:rPr>
        <w:t xml:space="preserve"> СБУ та інші підрозділи Сил оборони проводять комплекс посилених заходів безпеки в північних областях нашої держави. Вказано, що ці заходи є безпрецедентними за кількістю залучення сил і засобів на територіях, що межують із РФ і Білоруссю та будуть дієвим стримуючим фактором на будь-які агресивні дії чи операції ворога та його союзника. Заходи координує Антитерористичний центр при СБУ, а участь беруть також ЗСУ, </w:t>
      </w:r>
      <w:proofErr w:type="spellStart"/>
      <w:r w:rsidRPr="00AE10E2">
        <w:rPr>
          <w:rFonts w:ascii="Times New Roman" w:hAnsi="Times New Roman" w:cs="Times New Roman"/>
          <w:i/>
          <w:sz w:val="28"/>
          <w:szCs w:val="28"/>
          <w:lang w:val="uk-UA"/>
        </w:rPr>
        <w:t>Нацполіція</w:t>
      </w:r>
      <w:proofErr w:type="spellEnd"/>
      <w:r w:rsidRPr="00AE10E2">
        <w:rPr>
          <w:rFonts w:ascii="Times New Roman" w:hAnsi="Times New Roman" w:cs="Times New Roman"/>
          <w:i/>
          <w:sz w:val="28"/>
          <w:szCs w:val="28"/>
          <w:lang w:val="uk-UA"/>
        </w:rPr>
        <w:t xml:space="preserve">, Нацгвардія та ДПСУ. Зазначено, що заходи передбачають масштабні дії на випередження у сферах контррозвідувального та </w:t>
      </w:r>
      <w:proofErr w:type="spellStart"/>
      <w:r w:rsidRPr="00AE10E2">
        <w:rPr>
          <w:rFonts w:ascii="Times New Roman" w:hAnsi="Times New Roman" w:cs="Times New Roman"/>
          <w:i/>
          <w:sz w:val="28"/>
          <w:szCs w:val="28"/>
          <w:lang w:val="uk-UA"/>
        </w:rPr>
        <w:t>контрдиверсійного</w:t>
      </w:r>
      <w:proofErr w:type="spellEnd"/>
      <w:r w:rsidRPr="00AE10E2">
        <w:rPr>
          <w:rFonts w:ascii="Times New Roman" w:hAnsi="Times New Roman" w:cs="Times New Roman"/>
          <w:i/>
          <w:sz w:val="28"/>
          <w:szCs w:val="28"/>
          <w:lang w:val="uk-UA"/>
        </w:rPr>
        <w:t xml:space="preserve"> захисту на території Чернігівської, Київської, Житомирської, Волинської та Рівненської областей.</w:t>
      </w:r>
      <w:r w:rsidRPr="00AE10E2">
        <w:rPr>
          <w:rFonts w:ascii="Times New Roman" w:hAnsi="Times New Roman" w:cs="Times New Roman"/>
          <w:sz w:val="28"/>
          <w:szCs w:val="28"/>
          <w:lang w:val="uk-UA"/>
        </w:rPr>
        <w:t xml:space="preserve"> Текст: </w:t>
      </w:r>
      <w:hyperlink r:id="rId30" w:history="1">
        <w:r w:rsidRPr="00AE10E2">
          <w:rPr>
            <w:rStyle w:val="a3"/>
            <w:rFonts w:ascii="Times New Roman" w:hAnsi="Times New Roman" w:cs="Times New Roman"/>
            <w:sz w:val="28"/>
            <w:szCs w:val="28"/>
            <w:lang w:val="uk-UA"/>
          </w:rPr>
          <w:t>https://ua.korrespondent.net/ukraine/4880280-na-pivnochi-ukrainy-posylyly-zakhody-bezpeky</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Катишев</w:t>
      </w:r>
      <w:proofErr w:type="spellEnd"/>
      <w:r w:rsidRPr="00AE10E2">
        <w:rPr>
          <w:rFonts w:ascii="Times New Roman" w:hAnsi="Times New Roman" w:cs="Times New Roman"/>
          <w:b/>
          <w:sz w:val="28"/>
          <w:szCs w:val="28"/>
          <w:lang w:val="uk-UA"/>
        </w:rPr>
        <w:t xml:space="preserve"> К. Операція Ескулап: в 16 регіонах обшуки у ВЛК</w:t>
      </w:r>
      <w:r w:rsidRPr="00AE10E2">
        <w:rPr>
          <w:rFonts w:ascii="Times New Roman" w:hAnsi="Times New Roman" w:cs="Times New Roman"/>
          <w:sz w:val="28"/>
          <w:szCs w:val="28"/>
          <w:lang w:val="uk-UA"/>
        </w:rPr>
        <w:t xml:space="preserve"> [Електронний ресурс] / Костянтин </w:t>
      </w:r>
      <w:proofErr w:type="spellStart"/>
      <w:r w:rsidRPr="00AE10E2">
        <w:rPr>
          <w:rFonts w:ascii="Times New Roman" w:hAnsi="Times New Roman" w:cs="Times New Roman"/>
          <w:sz w:val="28"/>
          <w:szCs w:val="28"/>
          <w:lang w:val="uk-UA"/>
        </w:rPr>
        <w:t>Катишев</w:t>
      </w:r>
      <w:proofErr w:type="spellEnd"/>
      <w:r w:rsidRPr="00AE10E2">
        <w:rPr>
          <w:rFonts w:ascii="Times New Roman" w:hAnsi="Times New Roman" w:cs="Times New Roman"/>
          <w:sz w:val="28"/>
          <w:szCs w:val="28"/>
          <w:lang w:val="uk-UA"/>
        </w:rPr>
        <w:t xml:space="preserve"> //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5 черв. — Електрон. дані.  </w:t>
      </w:r>
      <w:r w:rsidRPr="00AE10E2">
        <w:rPr>
          <w:rFonts w:ascii="Times New Roman" w:hAnsi="Times New Roman" w:cs="Times New Roman"/>
          <w:i/>
          <w:sz w:val="28"/>
          <w:szCs w:val="28"/>
          <w:lang w:val="uk-UA"/>
        </w:rPr>
        <w:t xml:space="preserve">Йдеться про операцію "Ескулап", у межах якої правоохоронці провели 58 одночасних обшуків у 16 регіонах у представників військово-лікарських комісій (ВЛК) та експертних команд із оцінювання повсякденного функціонування особи (ЕКОПФО): було перевірено отриману інформацію з викладеними відомостями в деклараціях. За попередніми даними, загальна сума виявлених недостовірних відомостей у деклараціях посадовців сягає 200 </w:t>
      </w:r>
      <w:proofErr w:type="spellStart"/>
      <w:r w:rsidRPr="00AE10E2">
        <w:rPr>
          <w:rFonts w:ascii="Times New Roman" w:hAnsi="Times New Roman" w:cs="Times New Roman"/>
          <w:i/>
          <w:sz w:val="28"/>
          <w:szCs w:val="28"/>
          <w:lang w:val="uk-UA"/>
        </w:rPr>
        <w:t>млн</w:t>
      </w:r>
      <w:proofErr w:type="spellEnd"/>
      <w:r w:rsidRPr="00AE10E2">
        <w:rPr>
          <w:rFonts w:ascii="Times New Roman" w:hAnsi="Times New Roman" w:cs="Times New Roman"/>
          <w:i/>
          <w:sz w:val="28"/>
          <w:szCs w:val="28"/>
          <w:lang w:val="uk-UA"/>
        </w:rPr>
        <w:t xml:space="preserve"> грн. Ідеться про </w:t>
      </w:r>
      <w:proofErr w:type="spellStart"/>
      <w:r w:rsidRPr="00AE10E2">
        <w:rPr>
          <w:rFonts w:ascii="Times New Roman" w:hAnsi="Times New Roman" w:cs="Times New Roman"/>
          <w:i/>
          <w:sz w:val="28"/>
          <w:szCs w:val="28"/>
          <w:lang w:val="uk-UA"/>
        </w:rPr>
        <w:t>незадекларовані</w:t>
      </w:r>
      <w:proofErr w:type="spellEnd"/>
      <w:r w:rsidRPr="00AE10E2">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lastRenderedPageBreak/>
        <w:t>активи близьких родичів, зокрема автомобілі, квартири, будинки, земельні ділянки та готівку. У поліції заявили, що вилучені документи можуть свідчити про легалізацію коштів, отриманих незаконним шляхом. Усі факти перевірятимуть у межах кримінальних проваджень. Крім того, протягом кількох днів правоохоронці склали понад 230 протоколів про адміністративні правопорушення, пов’язані з корупцією, за статтею про порушення вимог фінансового контролю (ст.172-6 Кодексу України про адміністративні правопорушення).</w:t>
      </w:r>
      <w:r w:rsidRPr="00AE10E2">
        <w:rPr>
          <w:rFonts w:ascii="Times New Roman" w:hAnsi="Times New Roman" w:cs="Times New Roman"/>
          <w:sz w:val="28"/>
          <w:szCs w:val="28"/>
          <w:lang w:val="uk-UA"/>
        </w:rPr>
        <w:t xml:space="preserve"> Текст: </w:t>
      </w:r>
      <w:hyperlink r:id="rId31" w:history="1">
        <w:r w:rsidRPr="00AE10E2">
          <w:rPr>
            <w:rStyle w:val="a3"/>
            <w:rFonts w:ascii="Times New Roman" w:hAnsi="Times New Roman" w:cs="Times New Roman"/>
            <w:sz w:val="28"/>
            <w:szCs w:val="28"/>
            <w:lang w:val="uk-UA"/>
          </w:rPr>
          <w:t>https://ua.korrespondent.net/ukraine/4884207-operatsiia-eskulap-v-16-rehionakh-obshuky-u-vlk</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Каштелян С. О. Удосконалення системи управління діяльністю підрозділів Державної прикордонної служби України в умовах воєнного стану</w:t>
      </w:r>
      <w:r w:rsidRPr="00AE10E2">
        <w:rPr>
          <w:rFonts w:ascii="Times New Roman" w:hAnsi="Times New Roman" w:cs="Times New Roman"/>
          <w:sz w:val="28"/>
          <w:szCs w:val="28"/>
          <w:lang w:val="uk-UA"/>
        </w:rPr>
        <w:t xml:space="preserve"> [Електронний ресурс] / Сергій Олександрович Каштелян, Артур Валерійович </w:t>
      </w:r>
      <w:proofErr w:type="spellStart"/>
      <w:r w:rsidRPr="00AE10E2">
        <w:rPr>
          <w:rFonts w:ascii="Times New Roman" w:hAnsi="Times New Roman" w:cs="Times New Roman"/>
          <w:sz w:val="28"/>
          <w:szCs w:val="28"/>
          <w:lang w:val="uk-UA"/>
        </w:rPr>
        <w:t>Петельський</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Сусп-во</w:t>
      </w:r>
      <w:proofErr w:type="spellEnd"/>
      <w:r w:rsidRPr="00AE10E2">
        <w:rPr>
          <w:rFonts w:ascii="Times New Roman" w:hAnsi="Times New Roman" w:cs="Times New Roman"/>
          <w:sz w:val="28"/>
          <w:szCs w:val="28"/>
          <w:lang w:val="uk-UA"/>
        </w:rPr>
        <w:t xml:space="preserve"> та нац. інтереси. – 2026. – № 5. — С. 1549-1560.  </w:t>
      </w:r>
      <w:r w:rsidRPr="00AE10E2">
        <w:rPr>
          <w:rFonts w:ascii="Times New Roman" w:hAnsi="Times New Roman" w:cs="Times New Roman"/>
          <w:i/>
          <w:sz w:val="28"/>
          <w:szCs w:val="28"/>
          <w:lang w:val="uk-UA"/>
        </w:rPr>
        <w:t xml:space="preserve">Обґрунтовано, що трансформація </w:t>
      </w:r>
      <w:proofErr w:type="spellStart"/>
      <w:r w:rsidRPr="00AE10E2">
        <w:rPr>
          <w:rFonts w:ascii="Times New Roman" w:hAnsi="Times New Roman" w:cs="Times New Roman"/>
          <w:i/>
          <w:sz w:val="28"/>
          <w:szCs w:val="28"/>
          <w:lang w:val="uk-UA"/>
        </w:rPr>
        <w:t>безпекового</w:t>
      </w:r>
      <w:proofErr w:type="spellEnd"/>
      <w:r w:rsidRPr="00AE10E2">
        <w:rPr>
          <w:rFonts w:ascii="Times New Roman" w:hAnsi="Times New Roman" w:cs="Times New Roman"/>
          <w:i/>
          <w:sz w:val="28"/>
          <w:szCs w:val="28"/>
          <w:lang w:val="uk-UA"/>
        </w:rPr>
        <w:t xml:space="preserve"> середовища, зумовлена повномасштабною збройною агресією та зростанням низки гібридних загроз, істотно впливає на зміст і характер управлінських процесів у сфері безпеки державного кордону, підвищуючи вимоги до їх оперативності, гнучкості та адаптивності. Розкрито сутність управління діяльністю підрозділів ДПСУ як комплексного процесу, що поєднує елементи адміністративного, військового та оперативного управління. Визначено пріоритетні напрями удосконалення системи управління діяльністю підрозділів ДПСУ, серед яких: забезпечення системності та узгодженості прийняття управлінських рішень; оптимізація організаційно-штатної структури, впровадження сучасних інформаційно-аналітичних технологій; розвиток міжвідомчої та міжнародної взаємодії; удосконалення інформаційно-аналітичного забезпечення та кадрового потенціалу; забезпечення безперервності управління в умовах виникнення кризових ситуацій.</w:t>
      </w:r>
      <w:r w:rsidRPr="00AE10E2">
        <w:rPr>
          <w:rFonts w:ascii="Times New Roman" w:hAnsi="Times New Roman" w:cs="Times New Roman"/>
          <w:sz w:val="28"/>
          <w:szCs w:val="28"/>
          <w:lang w:val="uk-UA"/>
        </w:rPr>
        <w:t xml:space="preserve"> Текст: </w:t>
      </w:r>
      <w:hyperlink r:id="rId32" w:history="1">
        <w:r w:rsidRPr="00AE10E2">
          <w:rPr>
            <w:rStyle w:val="a3"/>
            <w:rFonts w:ascii="Times New Roman" w:hAnsi="Times New Roman" w:cs="Times New Roman"/>
            <w:sz w:val="28"/>
            <w:szCs w:val="28"/>
            <w:lang w:val="uk-UA"/>
          </w:rPr>
          <w:t>https://perspectives.pp.ua/index.php/sni/article/view/42912/42930</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lastRenderedPageBreak/>
        <w:t>Кузьменко М. БЕБ, НАБУ, ДБР: хто реально розслідує бізнес-кейси у 2026 році, особливості компетенції</w:t>
      </w:r>
      <w:r w:rsidRPr="00AE10E2">
        <w:rPr>
          <w:rFonts w:ascii="Times New Roman" w:hAnsi="Times New Roman" w:cs="Times New Roman"/>
          <w:sz w:val="28"/>
          <w:szCs w:val="28"/>
          <w:lang w:val="uk-UA"/>
        </w:rPr>
        <w:t xml:space="preserve"> [Електронний ресурс] / Марина Кузьменко //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практика. – 2026. – 9 черв. – Електрон. дані.  </w:t>
      </w:r>
      <w:r w:rsidRPr="00AE10E2">
        <w:rPr>
          <w:rFonts w:ascii="Times New Roman" w:hAnsi="Times New Roman" w:cs="Times New Roman"/>
          <w:i/>
          <w:sz w:val="28"/>
          <w:szCs w:val="28"/>
          <w:lang w:val="uk-UA"/>
        </w:rPr>
        <w:t>Окреслено формально-юридичні межі підслі</w:t>
      </w:r>
      <w:r w:rsidR="001A5DF5">
        <w:rPr>
          <w:rFonts w:ascii="Times New Roman" w:hAnsi="Times New Roman" w:cs="Times New Roman"/>
          <w:i/>
          <w:sz w:val="28"/>
          <w:szCs w:val="28"/>
          <w:lang w:val="uk-UA"/>
        </w:rPr>
        <w:t>дності Бюро економічної безпеки</w:t>
      </w:r>
      <w:r w:rsidRPr="00AE10E2">
        <w:rPr>
          <w:rFonts w:ascii="Times New Roman" w:hAnsi="Times New Roman" w:cs="Times New Roman"/>
          <w:i/>
          <w:sz w:val="28"/>
          <w:szCs w:val="28"/>
          <w:lang w:val="uk-UA"/>
        </w:rPr>
        <w:t>, Національного антикорупційного бюро України та Державного бюро розслідувань і розкрит</w:t>
      </w:r>
      <w:r w:rsidR="001A5DF5">
        <w:rPr>
          <w:rFonts w:ascii="Times New Roman" w:hAnsi="Times New Roman" w:cs="Times New Roman"/>
          <w:i/>
          <w:sz w:val="28"/>
          <w:szCs w:val="28"/>
          <w:lang w:val="uk-UA"/>
        </w:rPr>
        <w:t>о</w:t>
      </w:r>
      <w:r w:rsidRPr="00AE10E2">
        <w:rPr>
          <w:rFonts w:ascii="Times New Roman" w:hAnsi="Times New Roman" w:cs="Times New Roman"/>
          <w:i/>
          <w:sz w:val="28"/>
          <w:szCs w:val="28"/>
          <w:lang w:val="uk-UA"/>
        </w:rPr>
        <w:t xml:space="preserve"> їхню реальну роль у бізнес-кейсах станом на 2026 р</w:t>
      </w:r>
      <w:r w:rsidR="001A5DF5">
        <w:rPr>
          <w:rFonts w:ascii="Times New Roman" w:hAnsi="Times New Roman" w:cs="Times New Roman"/>
          <w:i/>
          <w:sz w:val="28"/>
          <w:szCs w:val="28"/>
          <w:lang w:val="uk-UA"/>
        </w:rPr>
        <w:t>. і</w:t>
      </w:r>
      <w:r w:rsidRPr="00AE10E2">
        <w:rPr>
          <w:rFonts w:ascii="Times New Roman" w:hAnsi="Times New Roman" w:cs="Times New Roman"/>
          <w:i/>
          <w:sz w:val="28"/>
          <w:szCs w:val="28"/>
          <w:lang w:val="uk-UA"/>
        </w:rPr>
        <w:t xml:space="preserve">з урахуванням практики, актуальних законодавчих змін та аналітики діяльності самих органів. Зазначено, що на повноваження кожного із вказаних органів щодо розслідування так званих бізнес-кейсів - кримінальних проваджень у сфері економіки, службових зловживань та корупції </w:t>
      </w:r>
      <w:proofErr w:type="spellStart"/>
      <w:r w:rsidR="001A5DF5">
        <w:rPr>
          <w:rFonts w:ascii="Times New Roman" w:hAnsi="Times New Roman" w:cs="Times New Roman"/>
          <w:i/>
          <w:sz w:val="28"/>
          <w:szCs w:val="28"/>
          <w:lang w:val="uk-UA"/>
        </w:rPr>
        <w:t>-</w:t>
      </w:r>
      <w:r w:rsidRPr="00AE10E2">
        <w:rPr>
          <w:rFonts w:ascii="Times New Roman" w:hAnsi="Times New Roman" w:cs="Times New Roman"/>
          <w:i/>
          <w:sz w:val="28"/>
          <w:szCs w:val="28"/>
          <w:lang w:val="uk-UA"/>
        </w:rPr>
        <w:t>безпосередньо</w:t>
      </w:r>
      <w:proofErr w:type="spellEnd"/>
      <w:r w:rsidRPr="00AE10E2">
        <w:rPr>
          <w:rFonts w:ascii="Times New Roman" w:hAnsi="Times New Roman" w:cs="Times New Roman"/>
          <w:i/>
          <w:sz w:val="28"/>
          <w:szCs w:val="28"/>
          <w:lang w:val="uk-UA"/>
        </w:rPr>
        <w:t xml:space="preserve"> впливають посилення антикорупційної інфраструктури, реформування правоохоронних органів </w:t>
      </w:r>
      <w:r w:rsidR="001A5DF5">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перерозподіл підслідності. Зроблено висновок, що кожен із цих органів продовжує перебувати у стані інституційних змін та трансформації власної моделі роботи: БЕБ - у процесі переатестації та переходу до аналітичної моделі роботи, НАБУ - в умовах боротьби за розширення своїх повноважень і незалежності, ДБР - напередодні структурного аудиту та реформи відповідно до євроінтеграційних вимог. Надано практичні рекомендації для бізнесу в умовах, коли межі підслідності між БЕБ, НАБУ та ДБР дедалі частіше перетинаються, а кримінально-правовий контроль за економічною діяльністю бізнесу посилюється. Акцентовано, що динаміка законодавчих змін, нерівномірність правозастосовної практики та висока концентрація дискреційних повноважень у питаннях підслідності роблять правові ризики для бізнесу непередбачуваними у деталях, проте цілком структурованими у своїх типових сценаріях, тож готовність до цих сценаріїв є частиною системи корпоративної юридичної безпеки.</w:t>
      </w:r>
      <w:r w:rsidRPr="00AE10E2">
        <w:rPr>
          <w:rFonts w:ascii="Times New Roman" w:hAnsi="Times New Roman" w:cs="Times New Roman"/>
          <w:sz w:val="28"/>
          <w:szCs w:val="28"/>
          <w:lang w:val="uk-UA"/>
        </w:rPr>
        <w:t xml:space="preserve"> Текст: </w:t>
      </w:r>
      <w:hyperlink r:id="rId33" w:history="1">
        <w:r w:rsidRPr="00AE10E2">
          <w:rPr>
            <w:rStyle w:val="a3"/>
            <w:rFonts w:ascii="Times New Roman" w:hAnsi="Times New Roman" w:cs="Times New Roman"/>
            <w:sz w:val="28"/>
            <w:szCs w:val="28"/>
            <w:lang w:val="uk-UA"/>
          </w:rPr>
          <w:t>https://pravo.ua/beb-nabu-dbr-khto-realno-rozsliduie-biznes-keisy-u-2026-rotsi-osoblyvosti-kompetentsii/</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Курячий Б. Ю. Публічне управління ресурсним забезпеченням підрозділів ДСНС України</w:t>
      </w:r>
      <w:r w:rsidRPr="00AE10E2">
        <w:rPr>
          <w:rFonts w:ascii="Times New Roman" w:hAnsi="Times New Roman" w:cs="Times New Roman"/>
          <w:sz w:val="28"/>
          <w:szCs w:val="28"/>
          <w:lang w:val="uk-UA"/>
        </w:rPr>
        <w:t xml:space="preserve"> [Електронний ресурс] / Богдан Юрійович Курячий // Наук. перспективи. – 2026. – № 4. — С. 412-424.  </w:t>
      </w:r>
      <w:r w:rsidRPr="00AE10E2">
        <w:rPr>
          <w:rFonts w:ascii="Times New Roman" w:hAnsi="Times New Roman" w:cs="Times New Roman"/>
          <w:i/>
          <w:sz w:val="28"/>
          <w:szCs w:val="28"/>
          <w:lang w:val="uk-UA"/>
        </w:rPr>
        <w:lastRenderedPageBreak/>
        <w:t xml:space="preserve">Обґрунтовано, що ресурсне забезпечення виступає однією з базових умов ефективного функціонування системи цивільного захисту, оскільки саме від достатності фінансових, матеріально-технічних і кадрових ресурсів залежить спроможність територіальних підрозділів ДСНС своєчасно реагувати на надзвичайні ситуації, ліквідовувати наслідки техногенних аварій, природних катастроф, ракетних обстрілів, здійснювати розмінування територій, евакуацію населення та підтримку функціонування критичної інфраструктури. Визначено основні чинники, що формують регіональну специфіку ресурсного забезпечення підрозділів ДСНС, і встановлено, що прифронтові області потребують значно більшого обсягу фінансового, технічного та кадрового підсилення порівняно з відносно стабільними територіями, що зумовлює необхідність застосування диференційованого підходу до управління ресурсами. Проаналізовано динаміку фінансових ресурсів ДСНС у 2021 – 2025 рр. та виявлено суттєве зростання бюджетного фінансування служби Окремо розглянуто кадрову складову ресурсного забезпечення, яка розглядається як ключовий елемент функціональної стійкості системи цивільного захисту. </w:t>
      </w:r>
      <w:r w:rsidRPr="00AE10E2">
        <w:rPr>
          <w:rFonts w:ascii="Times New Roman" w:hAnsi="Times New Roman" w:cs="Times New Roman"/>
          <w:sz w:val="28"/>
          <w:szCs w:val="28"/>
          <w:lang w:val="uk-UA"/>
        </w:rPr>
        <w:t xml:space="preserve">Текст: </w:t>
      </w:r>
      <w:hyperlink r:id="rId34" w:history="1">
        <w:r w:rsidRPr="00AE10E2">
          <w:rPr>
            <w:rStyle w:val="a3"/>
            <w:rFonts w:ascii="Times New Roman" w:hAnsi="Times New Roman" w:cs="Times New Roman"/>
            <w:sz w:val="28"/>
            <w:szCs w:val="28"/>
            <w:lang w:val="uk-UA"/>
          </w:rPr>
          <w:t>https://perspectives.pp.ua/index.php/np/article/view/42181/42197</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Лиса А. Державі повернули майже 900 археологічних артефактів</w:t>
      </w:r>
      <w:r w:rsidRPr="00AE10E2">
        <w:rPr>
          <w:rFonts w:ascii="Times New Roman" w:hAnsi="Times New Roman" w:cs="Times New Roman"/>
          <w:sz w:val="28"/>
          <w:szCs w:val="28"/>
          <w:lang w:val="uk-UA"/>
        </w:rPr>
        <w:t xml:space="preserve"> [Електронний ресурс] / А. Лиса //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3 черв. — Електрон. дані.  </w:t>
      </w:r>
      <w:r w:rsidRPr="00AE10E2">
        <w:rPr>
          <w:rFonts w:ascii="Times New Roman" w:hAnsi="Times New Roman" w:cs="Times New Roman"/>
          <w:i/>
          <w:sz w:val="28"/>
          <w:szCs w:val="28"/>
          <w:lang w:val="uk-UA"/>
        </w:rPr>
        <w:t xml:space="preserve">За інформацією Офісу Генпрокурора, суд визнав право державної власності на 892 археологічні артефакти та культурні цінності, які мають історичне, наукове та культурне значення для України. Зазначено, що артефакти перебували у приватної особи. Серед них: елементи озброєння, нумізматичні знахідки, предмети побутового й культового призначення (наконечники стріл, монети різних історичних епох, фібули, хрестики, персні, підвіски та інші пам’ятки матеріальної культури). Колекція охоплює період від раннього залізного віку до доби </w:t>
      </w:r>
      <w:r w:rsidR="006642AD">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Київської Русі - від VIII ст. до н.е. до XIII ст. н.е. та належить до різних історико-культурних етапів, зокрема ранньосередньовічного і </w:t>
      </w:r>
      <w:r w:rsidRPr="00AE10E2">
        <w:rPr>
          <w:rFonts w:ascii="Times New Roman" w:hAnsi="Times New Roman" w:cs="Times New Roman"/>
          <w:i/>
          <w:sz w:val="28"/>
          <w:szCs w:val="28"/>
          <w:lang w:val="uk-UA"/>
        </w:rPr>
        <w:lastRenderedPageBreak/>
        <w:t>давньоруського періодів. Як пояснили у прокуратурі, з огляду на археологічне походження та особливу історико-культурну цінність ці предмети є державною власністю та перебувають під охороною держави. Їх зберігання у фізичної особи створювало ризики пошкодження чи безповоротної втрати й ускладнювало проведення наукових досліджень і культурно-освітньої роботи.</w:t>
      </w:r>
      <w:r w:rsidRPr="00AE10E2">
        <w:rPr>
          <w:rFonts w:ascii="Times New Roman" w:hAnsi="Times New Roman" w:cs="Times New Roman"/>
          <w:sz w:val="28"/>
          <w:szCs w:val="28"/>
          <w:lang w:val="uk-UA"/>
        </w:rPr>
        <w:t xml:space="preserve"> Текст: </w:t>
      </w:r>
      <w:hyperlink r:id="rId35" w:history="1">
        <w:r w:rsidRPr="00AE10E2">
          <w:rPr>
            <w:rStyle w:val="a3"/>
            <w:rFonts w:ascii="Times New Roman" w:hAnsi="Times New Roman" w:cs="Times New Roman"/>
            <w:sz w:val="28"/>
            <w:szCs w:val="28"/>
            <w:lang w:val="uk-UA"/>
          </w:rPr>
          <w:t>https://ua.korrespondent.net/ukraine/4883635-derzhavi-povernuly-maizhe-900-arkheolohichnykh-artefaktiv</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Літвин</w:t>
      </w:r>
      <w:proofErr w:type="spellEnd"/>
      <w:r w:rsidRPr="00AE10E2">
        <w:rPr>
          <w:rFonts w:ascii="Times New Roman" w:hAnsi="Times New Roman" w:cs="Times New Roman"/>
          <w:b/>
          <w:sz w:val="28"/>
          <w:szCs w:val="28"/>
          <w:lang w:val="uk-UA"/>
        </w:rPr>
        <w:t xml:space="preserve"> І. В Україні заборонили діяльність політичної партії Русь</w:t>
      </w:r>
      <w:r w:rsidRPr="00AE10E2">
        <w:rPr>
          <w:rFonts w:ascii="Times New Roman" w:hAnsi="Times New Roman" w:cs="Times New Roman"/>
          <w:sz w:val="28"/>
          <w:szCs w:val="28"/>
          <w:lang w:val="uk-UA"/>
        </w:rPr>
        <w:t xml:space="preserve"> [Електронний ресурс] / Інна </w:t>
      </w:r>
      <w:proofErr w:type="spellStart"/>
      <w:r w:rsidRPr="00AE10E2">
        <w:rPr>
          <w:rFonts w:ascii="Times New Roman" w:hAnsi="Times New Roman" w:cs="Times New Roman"/>
          <w:sz w:val="28"/>
          <w:szCs w:val="28"/>
          <w:lang w:val="uk-UA"/>
        </w:rPr>
        <w:t>Літвин</w:t>
      </w:r>
      <w:proofErr w:type="spellEnd"/>
      <w:r w:rsidRPr="00AE10E2">
        <w:rPr>
          <w:rFonts w:ascii="Times New Roman" w:hAnsi="Times New Roman" w:cs="Times New Roman"/>
          <w:sz w:val="28"/>
          <w:szCs w:val="28"/>
          <w:lang w:val="uk-UA"/>
        </w:rPr>
        <w:t xml:space="preserve"> //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5 черв. — Електрон. дані.  </w:t>
      </w:r>
      <w:r w:rsidRPr="00AE10E2">
        <w:rPr>
          <w:rFonts w:ascii="Times New Roman" w:hAnsi="Times New Roman" w:cs="Times New Roman"/>
          <w:i/>
          <w:sz w:val="28"/>
          <w:szCs w:val="28"/>
          <w:lang w:val="uk-UA"/>
        </w:rPr>
        <w:t xml:space="preserve">Вказано, що восьмий апеляційний адміністративний суд задовольнив позов Міністерства юстиції України про заборону діяльності політичної партії "Русь". Підставою для звернення до суду стали матеріали правоохоронних органів, які підтвердили діяльність партії на шкоду державному суверенітету, територіальній цілісності та національній безпеці України. Позов обґрунтовано тим, що діяльність організації та публічні заяви її керівника містили підтримку збройної агресії РФ, </w:t>
      </w:r>
      <w:proofErr w:type="spellStart"/>
      <w:r w:rsidRPr="00AE10E2">
        <w:rPr>
          <w:rFonts w:ascii="Times New Roman" w:hAnsi="Times New Roman" w:cs="Times New Roman"/>
          <w:i/>
          <w:sz w:val="28"/>
          <w:szCs w:val="28"/>
          <w:lang w:val="uk-UA"/>
        </w:rPr>
        <w:t>виправдовування</w:t>
      </w:r>
      <w:proofErr w:type="spellEnd"/>
      <w:r w:rsidRPr="00AE10E2">
        <w:rPr>
          <w:rFonts w:ascii="Times New Roman" w:hAnsi="Times New Roman" w:cs="Times New Roman"/>
          <w:i/>
          <w:sz w:val="28"/>
          <w:szCs w:val="28"/>
          <w:lang w:val="uk-UA"/>
        </w:rPr>
        <w:t xml:space="preserve"> окупації українських територій і поширення проросійських </w:t>
      </w:r>
      <w:proofErr w:type="spellStart"/>
      <w:r w:rsidRPr="00AE10E2">
        <w:rPr>
          <w:rFonts w:ascii="Times New Roman" w:hAnsi="Times New Roman" w:cs="Times New Roman"/>
          <w:i/>
          <w:sz w:val="28"/>
          <w:szCs w:val="28"/>
          <w:lang w:val="uk-UA"/>
        </w:rPr>
        <w:t>наративів</w:t>
      </w:r>
      <w:proofErr w:type="spellEnd"/>
      <w:r w:rsidRPr="00AE10E2">
        <w:rPr>
          <w:rFonts w:ascii="Times New Roman" w:hAnsi="Times New Roman" w:cs="Times New Roman"/>
          <w:i/>
          <w:sz w:val="28"/>
          <w:szCs w:val="28"/>
          <w:lang w:val="uk-UA"/>
        </w:rPr>
        <w:t>. Рішенням суду також передбачено передачу у власність держави майна, коштів та інших активів партії й її структурних утворень.</w:t>
      </w:r>
      <w:r w:rsidRPr="00AE10E2">
        <w:rPr>
          <w:rFonts w:ascii="Times New Roman" w:hAnsi="Times New Roman" w:cs="Times New Roman"/>
          <w:sz w:val="28"/>
          <w:szCs w:val="28"/>
          <w:lang w:val="uk-UA"/>
        </w:rPr>
        <w:t xml:space="preserve"> Текст: </w:t>
      </w:r>
      <w:hyperlink r:id="rId36" w:history="1">
        <w:r w:rsidRPr="00AE10E2">
          <w:rPr>
            <w:rStyle w:val="a3"/>
            <w:rFonts w:ascii="Times New Roman" w:hAnsi="Times New Roman" w:cs="Times New Roman"/>
            <w:sz w:val="28"/>
            <w:szCs w:val="28"/>
            <w:lang w:val="uk-UA"/>
          </w:rPr>
          <w:t>https://ua.korrespondent.net/ukraine/4884205-v-ukraini-zaboronyly-diialnist-politychnoi-partii-rus</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Мандзій</w:t>
      </w:r>
      <w:proofErr w:type="spellEnd"/>
      <w:r w:rsidRPr="00AE10E2">
        <w:rPr>
          <w:rFonts w:ascii="Times New Roman" w:hAnsi="Times New Roman" w:cs="Times New Roman"/>
          <w:b/>
          <w:sz w:val="28"/>
          <w:szCs w:val="28"/>
          <w:lang w:val="uk-UA"/>
        </w:rPr>
        <w:t xml:space="preserve"> О. Голова Держмитслужби Орест </w:t>
      </w:r>
      <w:proofErr w:type="spellStart"/>
      <w:r w:rsidRPr="00AE10E2">
        <w:rPr>
          <w:rFonts w:ascii="Times New Roman" w:hAnsi="Times New Roman" w:cs="Times New Roman"/>
          <w:b/>
          <w:sz w:val="28"/>
          <w:szCs w:val="28"/>
          <w:lang w:val="uk-UA"/>
        </w:rPr>
        <w:t>Мандзій</w:t>
      </w:r>
      <w:proofErr w:type="spellEnd"/>
      <w:r w:rsidRPr="00AE10E2">
        <w:rPr>
          <w:rFonts w:ascii="Times New Roman" w:hAnsi="Times New Roman" w:cs="Times New Roman"/>
          <w:b/>
          <w:sz w:val="28"/>
          <w:szCs w:val="28"/>
          <w:lang w:val="uk-UA"/>
        </w:rPr>
        <w:t>: "Є певна напруга і побоювання у бізнесу щодо того, що митниця стане черговим монстром"</w:t>
      </w:r>
      <w:r w:rsidRPr="00AE10E2">
        <w:rPr>
          <w:rFonts w:ascii="Times New Roman" w:hAnsi="Times New Roman" w:cs="Times New Roman"/>
          <w:sz w:val="28"/>
          <w:szCs w:val="28"/>
          <w:lang w:val="uk-UA"/>
        </w:rPr>
        <w:t xml:space="preserve"> [Електронний ресурс] / Орест </w:t>
      </w:r>
      <w:proofErr w:type="spellStart"/>
      <w:r w:rsidRPr="00AE10E2">
        <w:rPr>
          <w:rFonts w:ascii="Times New Roman" w:hAnsi="Times New Roman" w:cs="Times New Roman"/>
          <w:sz w:val="28"/>
          <w:szCs w:val="28"/>
          <w:lang w:val="uk-UA"/>
        </w:rPr>
        <w:t>Мандзій</w:t>
      </w:r>
      <w:proofErr w:type="spellEnd"/>
      <w:r w:rsidRPr="00AE10E2">
        <w:rPr>
          <w:rFonts w:ascii="Times New Roman" w:hAnsi="Times New Roman" w:cs="Times New Roman"/>
          <w:sz w:val="28"/>
          <w:szCs w:val="28"/>
          <w:lang w:val="uk-UA"/>
        </w:rPr>
        <w:t>; бесіду вели Тетяна Бодня, Євген Кузьменко // Цензор. НЕТ : [</w:t>
      </w:r>
      <w:proofErr w:type="spellStart"/>
      <w:r w:rsidRPr="00AE10E2">
        <w:rPr>
          <w:rFonts w:ascii="Times New Roman" w:hAnsi="Times New Roman" w:cs="Times New Roman"/>
          <w:sz w:val="28"/>
          <w:szCs w:val="28"/>
          <w:lang w:val="uk-UA"/>
        </w:rPr>
        <w:t>інтернет-портал</w:t>
      </w:r>
      <w:proofErr w:type="spellEnd"/>
      <w:r w:rsidRPr="00AE10E2">
        <w:rPr>
          <w:rFonts w:ascii="Times New Roman" w:hAnsi="Times New Roman" w:cs="Times New Roman"/>
          <w:sz w:val="28"/>
          <w:szCs w:val="28"/>
          <w:lang w:val="uk-UA"/>
        </w:rPr>
        <w:t xml:space="preserve">]. – 2026. – 6 черв. – Електрон. дані.  </w:t>
      </w:r>
      <w:r w:rsidRPr="00AE10E2">
        <w:rPr>
          <w:rFonts w:ascii="Times New Roman" w:hAnsi="Times New Roman" w:cs="Times New Roman"/>
          <w:i/>
          <w:sz w:val="28"/>
          <w:szCs w:val="28"/>
          <w:lang w:val="uk-UA"/>
        </w:rPr>
        <w:t>Подано матеріали бесіди з головою Державної митної служби України О</w:t>
      </w:r>
      <w:r w:rsidR="00BD17B3">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Мандзієм</w:t>
      </w:r>
      <w:proofErr w:type="spellEnd"/>
      <w:r w:rsidRPr="00AE10E2">
        <w:rPr>
          <w:rFonts w:ascii="Times New Roman" w:hAnsi="Times New Roman" w:cs="Times New Roman"/>
          <w:i/>
          <w:sz w:val="28"/>
          <w:szCs w:val="28"/>
          <w:lang w:val="uk-UA"/>
        </w:rPr>
        <w:t xml:space="preserve"> про основні напрями діяльності очолюваного ним відомства. </w:t>
      </w:r>
      <w:r w:rsidR="00BD17B3">
        <w:rPr>
          <w:rFonts w:ascii="Times New Roman" w:hAnsi="Times New Roman" w:cs="Times New Roman"/>
          <w:i/>
          <w:sz w:val="28"/>
          <w:szCs w:val="28"/>
          <w:lang w:val="uk-UA"/>
        </w:rPr>
        <w:t>Він</w:t>
      </w:r>
      <w:r w:rsidRPr="00AE10E2">
        <w:rPr>
          <w:rFonts w:ascii="Times New Roman" w:hAnsi="Times New Roman" w:cs="Times New Roman"/>
          <w:i/>
          <w:sz w:val="28"/>
          <w:szCs w:val="28"/>
          <w:lang w:val="uk-UA"/>
        </w:rPr>
        <w:t xml:space="preserve"> розповів про проблеми боротьби з контрабандою та корупцією на митниці, а також про співробітництво з правоохоронними органами - Бюро економічної безпеки (БЕБ), Національним антикорупційним </w:t>
      </w:r>
      <w:r w:rsidRPr="00AE10E2">
        <w:rPr>
          <w:rFonts w:ascii="Times New Roman" w:hAnsi="Times New Roman" w:cs="Times New Roman"/>
          <w:i/>
          <w:sz w:val="28"/>
          <w:szCs w:val="28"/>
          <w:lang w:val="uk-UA"/>
        </w:rPr>
        <w:lastRenderedPageBreak/>
        <w:t>бюро України (НАБУ), Національною поліцією України (НПУ). Також прокоментував перспективи надання Держмитслужбі статусу правоохоронного орган</w:t>
      </w:r>
      <w:r w:rsidR="00BD17B3">
        <w:rPr>
          <w:rFonts w:ascii="Times New Roman" w:hAnsi="Times New Roman" w:cs="Times New Roman"/>
          <w:i/>
          <w:sz w:val="28"/>
          <w:szCs w:val="28"/>
          <w:lang w:val="uk-UA"/>
        </w:rPr>
        <w:t>а</w:t>
      </w:r>
      <w:r w:rsidRPr="00AE10E2">
        <w:rPr>
          <w:rFonts w:ascii="Times New Roman" w:hAnsi="Times New Roman" w:cs="Times New Roman"/>
          <w:i/>
          <w:sz w:val="28"/>
          <w:szCs w:val="28"/>
          <w:lang w:val="uk-UA"/>
        </w:rPr>
        <w:t xml:space="preserve"> відповідно до нової редакції Митного кодексу та зазначив, що для цього потрібно внести зміни до Кримінального процесуального кодексу України (КПК України) й інших законів, які мають значення для подальшої роботи в такому статусі. Голова Держмитслужби відповів на запитання щодо кадрової політики у відомстві та запровадження цифрових інструментів, зокрема штучного інтелекту (ШІ), а також про співробітництво із закордонними митними органами. </w:t>
      </w:r>
      <w:r w:rsidRPr="00AE10E2">
        <w:rPr>
          <w:rFonts w:ascii="Times New Roman" w:hAnsi="Times New Roman" w:cs="Times New Roman"/>
          <w:sz w:val="28"/>
          <w:szCs w:val="28"/>
          <w:lang w:val="uk-UA"/>
        </w:rPr>
        <w:t xml:space="preserve">Текст: </w:t>
      </w:r>
      <w:hyperlink r:id="rId37" w:history="1">
        <w:r w:rsidRPr="00AE10E2">
          <w:rPr>
            <w:rStyle w:val="a3"/>
            <w:rFonts w:ascii="Times New Roman" w:hAnsi="Times New Roman" w:cs="Times New Roman"/>
            <w:sz w:val="28"/>
            <w:szCs w:val="28"/>
            <w:lang w:val="uk-UA"/>
          </w:rPr>
          <w:t>https://censor.net/ua/resonance/4006880/golova-derjmytslujby-orest-mandziyi-pro-perezavantajennya-mytnytsi</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Молчанов Р. Ю. Адміністративно-юрисдикційні повноваження поліції США щодо дрібних правопорушень: правова природа, межі </w:t>
      </w:r>
      <w:proofErr w:type="spellStart"/>
      <w:r w:rsidRPr="00AE10E2">
        <w:rPr>
          <w:rFonts w:ascii="Times New Roman" w:hAnsi="Times New Roman" w:cs="Times New Roman"/>
          <w:b/>
          <w:sz w:val="28"/>
          <w:szCs w:val="28"/>
          <w:lang w:val="uk-UA"/>
        </w:rPr>
        <w:t>дискреції</w:t>
      </w:r>
      <w:proofErr w:type="spellEnd"/>
      <w:r w:rsidRPr="00AE10E2">
        <w:rPr>
          <w:rFonts w:ascii="Times New Roman" w:hAnsi="Times New Roman" w:cs="Times New Roman"/>
          <w:b/>
          <w:sz w:val="28"/>
          <w:szCs w:val="28"/>
          <w:lang w:val="uk-UA"/>
        </w:rPr>
        <w:t xml:space="preserve"> та парадокси декриміналізації </w:t>
      </w:r>
      <w:r w:rsidRPr="00AE10E2">
        <w:rPr>
          <w:rFonts w:ascii="Times New Roman" w:hAnsi="Times New Roman" w:cs="Times New Roman"/>
          <w:sz w:val="28"/>
          <w:szCs w:val="28"/>
          <w:lang w:val="uk-UA"/>
        </w:rPr>
        <w:t xml:space="preserve">[Електронний ресурс] / Ростислав Юрійович Молчанов // Нац. інтереси України. – 2026. – № 4. — С. 1465-1474.  </w:t>
      </w:r>
      <w:r w:rsidRPr="00AE10E2">
        <w:rPr>
          <w:rFonts w:ascii="Times New Roman" w:hAnsi="Times New Roman" w:cs="Times New Roman"/>
          <w:i/>
          <w:sz w:val="28"/>
          <w:szCs w:val="28"/>
          <w:lang w:val="uk-UA"/>
        </w:rPr>
        <w:t xml:space="preserve">Здійснено комплексний аналіз механізму притягнення до відповідальності за дрібні правопорушення у сфері адміністративно-юрисдикційної діяльності поліції Сполучених Штатів Америки (США). Розкрито нормативні та процесуальні підстави реалізації поліцейських повноважень щодо виявлення, фіксації та ініціювання провадження у справах про означені правопорушення. Особливу увагу приділено правовій природі адміністративно-юрисдикційних функцій поліції, які поєднують елементи правоохоронної діяльності та </w:t>
      </w:r>
      <w:proofErr w:type="spellStart"/>
      <w:r w:rsidRPr="00AE10E2">
        <w:rPr>
          <w:rFonts w:ascii="Times New Roman" w:hAnsi="Times New Roman" w:cs="Times New Roman"/>
          <w:i/>
          <w:sz w:val="28"/>
          <w:szCs w:val="28"/>
          <w:lang w:val="uk-UA"/>
        </w:rPr>
        <w:t>квазісудових</w:t>
      </w:r>
      <w:proofErr w:type="spellEnd"/>
      <w:r w:rsidRPr="00AE10E2">
        <w:rPr>
          <w:rFonts w:ascii="Times New Roman" w:hAnsi="Times New Roman" w:cs="Times New Roman"/>
          <w:i/>
          <w:sz w:val="28"/>
          <w:szCs w:val="28"/>
          <w:lang w:val="uk-UA"/>
        </w:rPr>
        <w:t xml:space="preserve"> процедур. Досліджено межі </w:t>
      </w:r>
      <w:proofErr w:type="spellStart"/>
      <w:r w:rsidRPr="00AE10E2">
        <w:rPr>
          <w:rFonts w:ascii="Times New Roman" w:hAnsi="Times New Roman" w:cs="Times New Roman"/>
          <w:i/>
          <w:sz w:val="28"/>
          <w:szCs w:val="28"/>
          <w:lang w:val="uk-UA"/>
        </w:rPr>
        <w:t>дискреції</w:t>
      </w:r>
      <w:proofErr w:type="spellEnd"/>
      <w:r w:rsidRPr="00AE10E2">
        <w:rPr>
          <w:rFonts w:ascii="Times New Roman" w:hAnsi="Times New Roman" w:cs="Times New Roman"/>
          <w:i/>
          <w:sz w:val="28"/>
          <w:szCs w:val="28"/>
          <w:lang w:val="uk-UA"/>
        </w:rPr>
        <w:t xml:space="preserve"> поліцейських під час прийняття рішень щодо затримання, винесення попередження або оформлення штрафної квитанції (</w:t>
      </w:r>
      <w:proofErr w:type="spellStart"/>
      <w:r w:rsidRPr="00AE10E2">
        <w:rPr>
          <w:rFonts w:ascii="Times New Roman" w:hAnsi="Times New Roman" w:cs="Times New Roman"/>
          <w:i/>
          <w:sz w:val="28"/>
          <w:szCs w:val="28"/>
          <w:lang w:val="uk-UA"/>
        </w:rPr>
        <w:t>citation</w:t>
      </w:r>
      <w:proofErr w:type="spellEnd"/>
      <w:r w:rsidRPr="00AE10E2">
        <w:rPr>
          <w:rFonts w:ascii="Times New Roman" w:hAnsi="Times New Roman" w:cs="Times New Roman"/>
          <w:i/>
          <w:sz w:val="28"/>
          <w:szCs w:val="28"/>
          <w:lang w:val="uk-UA"/>
        </w:rPr>
        <w:t xml:space="preserve">), а також окреслено стандарти доказування та процесуальні гарантії, закріплені у конституційній практиці США. Сформульовано висновки щодо специфіки американської моделі поліцейської юрисдикції у сфері дрібних правопорушень та вказано на можливі напрями використання окремих елементів цього досвіду у процесі модернізації деліктного законодавства </w:t>
      </w:r>
      <w:r w:rsidRPr="00AE10E2">
        <w:rPr>
          <w:rFonts w:ascii="Times New Roman" w:hAnsi="Times New Roman" w:cs="Times New Roman"/>
          <w:i/>
          <w:sz w:val="28"/>
          <w:szCs w:val="28"/>
          <w:lang w:val="uk-UA"/>
        </w:rPr>
        <w:lastRenderedPageBreak/>
        <w:t>України з урахуванням необхідності забезпечення балансу між ефективністю правозастосування, процесуальними гарантіями особи та принципом пропорційності юридичної відповідальності.</w:t>
      </w:r>
      <w:r w:rsidRPr="00AE10E2">
        <w:rPr>
          <w:rFonts w:ascii="Times New Roman" w:hAnsi="Times New Roman" w:cs="Times New Roman"/>
          <w:sz w:val="28"/>
          <w:szCs w:val="28"/>
          <w:lang w:val="uk-UA"/>
        </w:rPr>
        <w:t xml:space="preserve"> Текст: </w:t>
      </w:r>
      <w:hyperlink r:id="rId38" w:history="1">
        <w:r w:rsidRPr="00AE10E2">
          <w:rPr>
            <w:rStyle w:val="a3"/>
            <w:rFonts w:ascii="Times New Roman" w:hAnsi="Times New Roman" w:cs="Times New Roman"/>
            <w:sz w:val="28"/>
            <w:szCs w:val="28"/>
            <w:lang w:val="uk-UA"/>
          </w:rPr>
          <w:t>https://perspectives.pp.ua/index.php/niu/article/view/41489/41503</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Муляр Д. В. Фактори, що детермінують вчинення кримінальних правопорушень службовими особами банків</w:t>
      </w:r>
      <w:r w:rsidRPr="00AE10E2">
        <w:rPr>
          <w:rFonts w:ascii="Times New Roman" w:hAnsi="Times New Roman" w:cs="Times New Roman"/>
          <w:sz w:val="28"/>
          <w:szCs w:val="28"/>
          <w:lang w:val="uk-UA"/>
        </w:rPr>
        <w:t xml:space="preserve"> [Електронний ресурс] / Д. В. Муляр // Прав. держава. – 2026. – № 61. – С. 64-71.  </w:t>
      </w:r>
      <w:r w:rsidRPr="00AE10E2">
        <w:rPr>
          <w:rFonts w:ascii="Times New Roman" w:hAnsi="Times New Roman" w:cs="Times New Roman"/>
          <w:i/>
          <w:sz w:val="28"/>
          <w:szCs w:val="28"/>
          <w:lang w:val="uk-UA"/>
        </w:rPr>
        <w:t xml:space="preserve">Обґрунтовано, що протиправна діяльність службових осіб банків є одним із найбільш суспільно небезпечних проявів економічної злочинності, та встановлено, що </w:t>
      </w:r>
      <w:r w:rsidR="00037C08">
        <w:rPr>
          <w:rFonts w:ascii="Times New Roman" w:hAnsi="Times New Roman" w:cs="Times New Roman"/>
          <w:i/>
          <w:sz w:val="28"/>
          <w:szCs w:val="28"/>
          <w:lang w:val="uk-UA"/>
        </w:rPr>
        <w:t xml:space="preserve">їх </w:t>
      </w:r>
      <w:r w:rsidRPr="00AE10E2">
        <w:rPr>
          <w:rFonts w:ascii="Times New Roman" w:hAnsi="Times New Roman" w:cs="Times New Roman"/>
          <w:i/>
          <w:sz w:val="28"/>
          <w:szCs w:val="28"/>
          <w:lang w:val="uk-UA"/>
        </w:rPr>
        <w:t xml:space="preserve">злочинна поведінка об’єктивно зумовлена комплексом соціальних, економічних, правових </w:t>
      </w:r>
      <w:r w:rsidR="00037C08">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психологічних факторів. Запропоновано розмежування детермінант на дві основні групи: загальні та спеціальні</w:t>
      </w:r>
      <w:r w:rsidR="00037C08">
        <w:rPr>
          <w:rFonts w:ascii="Times New Roman" w:hAnsi="Times New Roman" w:cs="Times New Roman"/>
          <w:i/>
          <w:sz w:val="28"/>
          <w:szCs w:val="28"/>
          <w:lang w:val="uk-UA"/>
        </w:rPr>
        <w:t>. Д</w:t>
      </w:r>
      <w:r w:rsidRPr="00037C08">
        <w:rPr>
          <w:rFonts w:ascii="Times New Roman" w:hAnsi="Times New Roman" w:cs="Times New Roman"/>
          <w:i/>
          <w:sz w:val="28"/>
          <w:szCs w:val="28"/>
          <w:lang w:val="uk-UA"/>
        </w:rPr>
        <w:t>о загальних віднесено чинники соціально-економічного, соціально-психологічного, нормативно-правового та організаційно-управлінського характеру</w:t>
      </w:r>
      <w:r w:rsidR="00037C08">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Спеціальні детермінанти систематизовано у двох підгрупах: внутрішньобанківські (недосконалість внутрішнього контролю, прогалини у </w:t>
      </w:r>
      <w:proofErr w:type="spellStart"/>
      <w:r w:rsidRPr="00AE10E2">
        <w:rPr>
          <w:rFonts w:ascii="Times New Roman" w:hAnsi="Times New Roman" w:cs="Times New Roman"/>
          <w:i/>
          <w:sz w:val="28"/>
          <w:szCs w:val="28"/>
          <w:lang w:val="uk-UA"/>
        </w:rPr>
        <w:t>комплаєнс-культурі</w:t>
      </w:r>
      <w:proofErr w:type="spellEnd"/>
      <w:r w:rsidRPr="00AE10E2">
        <w:rPr>
          <w:rFonts w:ascii="Times New Roman" w:hAnsi="Times New Roman" w:cs="Times New Roman"/>
          <w:i/>
          <w:sz w:val="28"/>
          <w:szCs w:val="28"/>
          <w:lang w:val="uk-UA"/>
        </w:rPr>
        <w:t>, неналежне кадрове забезпечення); до другої підгрупи віднесено корупційну складову у правоохоронній  системі, недостатній рівень міжвідомчої координації між суб’єктами фінансового моніторингу та органами досудового розслідування, некомпетентність окремих правоохоронців</w:t>
      </w:r>
      <w:r w:rsidR="00037C08">
        <w:rPr>
          <w:rFonts w:ascii="Times New Roman" w:hAnsi="Times New Roman" w:cs="Times New Roman"/>
          <w:i/>
          <w:sz w:val="28"/>
          <w:szCs w:val="28"/>
          <w:lang w:val="uk-UA"/>
        </w:rPr>
        <w:t xml:space="preserve">  тощо. </w:t>
      </w:r>
      <w:r w:rsidRPr="00AE10E2">
        <w:rPr>
          <w:rFonts w:ascii="Times New Roman" w:hAnsi="Times New Roman" w:cs="Times New Roman"/>
          <w:i/>
          <w:sz w:val="28"/>
          <w:szCs w:val="28"/>
          <w:lang w:val="uk-UA"/>
        </w:rPr>
        <w:t>Зроблено  висновок про необхідність системного підходу до протидії злочинності у банківській  сфері, що має поєднувати вдосконалення нормативно-правової бази,  розвиток внутрішнього банківського контролю та підвищення ефективності правоохоронної діяльності.</w:t>
      </w:r>
      <w:r w:rsidRPr="00AE10E2">
        <w:rPr>
          <w:rFonts w:ascii="Times New Roman" w:hAnsi="Times New Roman" w:cs="Times New Roman"/>
          <w:sz w:val="28"/>
          <w:szCs w:val="28"/>
          <w:lang w:val="uk-UA"/>
        </w:rPr>
        <w:t xml:space="preserve"> Текст: </w:t>
      </w:r>
      <w:hyperlink r:id="rId39" w:history="1">
        <w:r w:rsidRPr="00AE10E2">
          <w:rPr>
            <w:rStyle w:val="a3"/>
            <w:rFonts w:ascii="Times New Roman" w:hAnsi="Times New Roman" w:cs="Times New Roman"/>
            <w:sz w:val="28"/>
            <w:szCs w:val="28"/>
            <w:lang w:val="uk-UA"/>
          </w:rPr>
          <w:t>https://pd.onu.edu.ua/article/view/359474/348298</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Нажива на забезпеченні ЗСУ: командира військової частини та його заступника підозрюють у розтраті 11 мільйонів на генераторах</w:t>
      </w:r>
      <w:r w:rsidRPr="00AE10E2">
        <w:rPr>
          <w:rFonts w:ascii="Times New Roman" w:hAnsi="Times New Roman" w:cs="Times New Roman"/>
          <w:sz w:val="28"/>
          <w:szCs w:val="28"/>
          <w:lang w:val="uk-UA"/>
        </w:rPr>
        <w:t xml:space="preserve"> [Електронний ресурс ] // Високий замок. – 2026. – 3 черв. – Електрон. дані.  </w:t>
      </w:r>
      <w:r w:rsidRPr="00AE10E2">
        <w:rPr>
          <w:rFonts w:ascii="Times New Roman" w:hAnsi="Times New Roman" w:cs="Times New Roman"/>
          <w:i/>
          <w:sz w:val="28"/>
          <w:szCs w:val="28"/>
          <w:lang w:val="uk-UA"/>
        </w:rPr>
        <w:t xml:space="preserve">Йдеться про викриття прокурорами Спеціалізованої прокуратури України (САП) у сфері оборони Центрального регіону масштабної схеми махінацій із </w:t>
      </w:r>
      <w:r w:rsidRPr="00AE10E2">
        <w:rPr>
          <w:rFonts w:ascii="Times New Roman" w:hAnsi="Times New Roman" w:cs="Times New Roman"/>
          <w:i/>
          <w:sz w:val="28"/>
          <w:szCs w:val="28"/>
          <w:lang w:val="uk-UA"/>
        </w:rPr>
        <w:lastRenderedPageBreak/>
        <w:t xml:space="preserve">державними коштами під час закупівель енергетичного обладнання для потреб армії. Вказано, що правоохоронці кваліфікували дії фігурантів за </w:t>
      </w:r>
      <w:r w:rsidR="00084A73">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ч. 5 ст. 191 Кримінального кодексу України (КК України) - привласнення, розтрата майна або заволодіння ним шляхом зловживання службовим становищем). Суд розглянув клопотання прокурорів та обрав підозрюваним запобіжні заходи - тримання під вартою із можливістю внесення застави у розмірі 1 </w:t>
      </w:r>
      <w:proofErr w:type="spellStart"/>
      <w:r w:rsidRPr="00AE10E2">
        <w:rPr>
          <w:rFonts w:ascii="Times New Roman" w:hAnsi="Times New Roman" w:cs="Times New Roman"/>
          <w:i/>
          <w:sz w:val="28"/>
          <w:szCs w:val="28"/>
          <w:lang w:val="uk-UA"/>
        </w:rPr>
        <w:t>млн</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грн</w:t>
      </w:r>
      <w:proofErr w:type="spellEnd"/>
      <w:r w:rsidRPr="00AE10E2">
        <w:rPr>
          <w:rFonts w:ascii="Times New Roman" w:hAnsi="Times New Roman" w:cs="Times New Roman"/>
          <w:i/>
          <w:sz w:val="28"/>
          <w:szCs w:val="28"/>
          <w:lang w:val="uk-UA"/>
        </w:rPr>
        <w:t xml:space="preserve"> для кожного. Зазначено, що розслідування триває для встановлення всіх </w:t>
      </w:r>
      <w:proofErr w:type="spellStart"/>
      <w:r w:rsidRPr="00AE10E2">
        <w:rPr>
          <w:rFonts w:ascii="Times New Roman" w:hAnsi="Times New Roman" w:cs="Times New Roman"/>
          <w:i/>
          <w:sz w:val="28"/>
          <w:szCs w:val="28"/>
          <w:lang w:val="uk-UA"/>
        </w:rPr>
        <w:t>бенефіціарів</w:t>
      </w:r>
      <w:proofErr w:type="spellEnd"/>
      <w:r w:rsidRPr="00AE10E2">
        <w:rPr>
          <w:rFonts w:ascii="Times New Roman" w:hAnsi="Times New Roman" w:cs="Times New Roman"/>
          <w:i/>
          <w:sz w:val="28"/>
          <w:szCs w:val="28"/>
          <w:lang w:val="uk-UA"/>
        </w:rPr>
        <w:t xml:space="preserve"> схеми. Водночас, згідно зі ст. 62 Конституції України, фігуранти вважаються невинуватими, доки їхню провину не доведе суд. </w:t>
      </w:r>
      <w:r w:rsidRPr="00AE10E2">
        <w:rPr>
          <w:rFonts w:ascii="Times New Roman" w:hAnsi="Times New Roman" w:cs="Times New Roman"/>
          <w:sz w:val="28"/>
          <w:szCs w:val="28"/>
          <w:lang w:val="uk-UA"/>
        </w:rPr>
        <w:t xml:space="preserve">Текст : </w:t>
      </w:r>
      <w:hyperlink r:id="rId40" w:history="1">
        <w:r w:rsidRPr="00AE10E2">
          <w:rPr>
            <w:rStyle w:val="a3"/>
            <w:rFonts w:ascii="Times New Roman" w:hAnsi="Times New Roman" w:cs="Times New Roman"/>
            <w:sz w:val="28"/>
            <w:szCs w:val="28"/>
            <w:lang w:val="uk-UA"/>
          </w:rPr>
          <w:t>https://wz.lviv.ua/news/553084-nazhyva-na-zabezpechenni-zsu-komandyra-viiskovoi-chastyny-ta-ioho-zastupnyka-pidozriuiut-u-roztrati-11-milioniv-na-heneratorakh</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Нардеп звинуватив директора БЕБ у підтасовці результатів роботи – ЗМІ</w:t>
      </w:r>
      <w:r w:rsidRPr="00AE10E2">
        <w:rPr>
          <w:rFonts w:ascii="Times New Roman" w:hAnsi="Times New Roman" w:cs="Times New Roman"/>
          <w:sz w:val="28"/>
          <w:szCs w:val="28"/>
          <w:lang w:val="uk-UA"/>
        </w:rPr>
        <w:t xml:space="preserve"> [Електронний ресурс] //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5 черв. — Електрон. дані.  </w:t>
      </w:r>
      <w:r w:rsidRPr="00AE10E2">
        <w:rPr>
          <w:rFonts w:ascii="Times New Roman" w:hAnsi="Times New Roman" w:cs="Times New Roman"/>
          <w:i/>
          <w:sz w:val="28"/>
          <w:szCs w:val="28"/>
          <w:lang w:val="uk-UA"/>
        </w:rPr>
        <w:t>За інформацією видання "</w:t>
      </w:r>
      <w:proofErr w:type="spellStart"/>
      <w:r w:rsidRPr="00AE10E2">
        <w:rPr>
          <w:rFonts w:ascii="Times New Roman" w:hAnsi="Times New Roman" w:cs="Times New Roman"/>
          <w:i/>
          <w:sz w:val="28"/>
          <w:szCs w:val="28"/>
          <w:lang w:val="uk-UA"/>
        </w:rPr>
        <w:t>The</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Public</w:t>
      </w:r>
      <w:proofErr w:type="spellEnd"/>
      <w:r w:rsidRPr="00AE10E2">
        <w:rPr>
          <w:rFonts w:ascii="Times New Roman" w:hAnsi="Times New Roman" w:cs="Times New Roman"/>
          <w:i/>
          <w:sz w:val="28"/>
          <w:szCs w:val="28"/>
          <w:lang w:val="uk-UA"/>
        </w:rPr>
        <w:t xml:space="preserve">", під час заслуховування керівництва Бюро економічної безпеки (БЕБ) на засіданні Комітету Верховної Ради України (ВР України) з питань фінансів, податкової та митної політики народний депутат Данило </w:t>
      </w:r>
      <w:proofErr w:type="spellStart"/>
      <w:r w:rsidRPr="00AE10E2">
        <w:rPr>
          <w:rFonts w:ascii="Times New Roman" w:hAnsi="Times New Roman" w:cs="Times New Roman"/>
          <w:i/>
          <w:sz w:val="28"/>
          <w:szCs w:val="28"/>
          <w:lang w:val="uk-UA"/>
        </w:rPr>
        <w:t>Гетманцев</w:t>
      </w:r>
      <w:proofErr w:type="spellEnd"/>
      <w:r w:rsidRPr="00AE10E2">
        <w:rPr>
          <w:rFonts w:ascii="Times New Roman" w:hAnsi="Times New Roman" w:cs="Times New Roman"/>
          <w:i/>
          <w:sz w:val="28"/>
          <w:szCs w:val="28"/>
          <w:lang w:val="uk-UA"/>
        </w:rPr>
        <w:t xml:space="preserve"> звинуватив БЕБ в особі його директора Олександра </w:t>
      </w:r>
      <w:proofErr w:type="spellStart"/>
      <w:r w:rsidRPr="00AE10E2">
        <w:rPr>
          <w:rFonts w:ascii="Times New Roman" w:hAnsi="Times New Roman" w:cs="Times New Roman"/>
          <w:i/>
          <w:sz w:val="28"/>
          <w:szCs w:val="28"/>
          <w:lang w:val="uk-UA"/>
        </w:rPr>
        <w:t>Цивінського</w:t>
      </w:r>
      <w:proofErr w:type="spellEnd"/>
      <w:r w:rsidRPr="00AE10E2">
        <w:rPr>
          <w:rFonts w:ascii="Times New Roman" w:hAnsi="Times New Roman" w:cs="Times New Roman"/>
          <w:i/>
          <w:sz w:val="28"/>
          <w:szCs w:val="28"/>
          <w:lang w:val="uk-UA"/>
        </w:rPr>
        <w:t xml:space="preserve"> у маніпулюванні цифрами у звітах, заявивши, що презентовані ним показники роботи не відповідають дійсності. "Коли Ви видаєте бажане за дійсне і годуєте суспільство презентаціями замість реальних справ - це підриває довіру до всіх", - сказав депутат. Він додав, що останнім часом погіршився рівень протидії нелегальному ринку підакцизних товарів, що належить до компетенції БЕБ. Та зауважив, що БЕБ намагається продемонструвати свою ефективність, апелюючи до зростання надходжень до бюджету з тих чи інших сфер, тоді як насправді таке збільшення відбувається переважно за рахунок інфляції чи зміни податкових ставок. </w:t>
      </w:r>
      <w:r w:rsidRPr="00AE10E2">
        <w:rPr>
          <w:rFonts w:ascii="Times New Roman" w:hAnsi="Times New Roman" w:cs="Times New Roman"/>
          <w:sz w:val="28"/>
          <w:szCs w:val="28"/>
          <w:lang w:val="uk-UA"/>
        </w:rPr>
        <w:t xml:space="preserve">Текст: </w:t>
      </w:r>
      <w:hyperlink r:id="rId41" w:history="1">
        <w:r w:rsidRPr="00AE10E2">
          <w:rPr>
            <w:rStyle w:val="a3"/>
            <w:rFonts w:ascii="Times New Roman" w:hAnsi="Times New Roman" w:cs="Times New Roman"/>
            <w:sz w:val="28"/>
            <w:szCs w:val="28"/>
            <w:lang w:val="uk-UA"/>
          </w:rPr>
          <w:t>https://ua.korrespondent.net/ukraine/politics/4884214-nardep-zvynuvatyv-dyrektora-beb-u-pidtasovtsi-rezultativ-roboty-zmi</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lastRenderedPageBreak/>
        <w:t>Небилиця С. І. Механізми протидії корупції у сфері економічної діяльності: національний та міжнародний досвід</w:t>
      </w:r>
      <w:r w:rsidRPr="00AE10E2">
        <w:rPr>
          <w:rFonts w:ascii="Times New Roman" w:hAnsi="Times New Roman" w:cs="Times New Roman"/>
          <w:sz w:val="28"/>
          <w:szCs w:val="28"/>
          <w:lang w:val="uk-UA"/>
        </w:rPr>
        <w:t xml:space="preserve"> [Електронний ресурс] / Сергій Іванович Небилиця // Наук. перспективи. – 2026. – № 4. — С. 519-530.  </w:t>
      </w:r>
      <w:r w:rsidRPr="00AE10E2">
        <w:rPr>
          <w:rFonts w:ascii="Times New Roman" w:hAnsi="Times New Roman" w:cs="Times New Roman"/>
          <w:i/>
          <w:sz w:val="28"/>
          <w:szCs w:val="28"/>
          <w:lang w:val="uk-UA"/>
        </w:rPr>
        <w:t xml:space="preserve">Визначено, що сучасні підходи до формування антикорупційної політики базуються на концепції публічної доброчесності, яка передбачає інтеграцію превентивних, інституційних і контрольних механізмів у всі сфери державного управління. Проаналізовано інституційну архітектуру протидії корупції в Україні, зокрема діяльність Національного антикорупційного бюро України (НАБУ), Спеціалізованої антикорупційної прокуратури (САП) та Національного агентства з питань запобігання корупції (НАЗК). Визначено ключові проблеми їх функціонування, пов’язані з інституційною взаємодією, рівнем незалежності та ефективністю правозастосування. Доведено, що важливим напрямом підвищення результативності антикорупційної політики є впровадження ризик-орієнтованого підходу, </w:t>
      </w:r>
      <w:proofErr w:type="spellStart"/>
      <w:r w:rsidRPr="00AE10E2">
        <w:rPr>
          <w:rFonts w:ascii="Times New Roman" w:hAnsi="Times New Roman" w:cs="Times New Roman"/>
          <w:i/>
          <w:sz w:val="28"/>
          <w:szCs w:val="28"/>
          <w:lang w:val="uk-UA"/>
        </w:rPr>
        <w:t>цифровізація</w:t>
      </w:r>
      <w:proofErr w:type="spellEnd"/>
      <w:r w:rsidRPr="00AE10E2">
        <w:rPr>
          <w:rFonts w:ascii="Times New Roman" w:hAnsi="Times New Roman" w:cs="Times New Roman"/>
          <w:i/>
          <w:sz w:val="28"/>
          <w:szCs w:val="28"/>
          <w:lang w:val="uk-UA"/>
        </w:rPr>
        <w:t xml:space="preserve"> державного управління та забезпечення прозорості економічних процесів. Узагальнено міжнародний досвід протидії корупції на прикладі Сінгапуру, Естонії, Швеції, Фінляндії та Канади. Зроблено висновок, що удосконалення механізмів протидії корупції у сфері економічної діяльності в Україні має здійснюватися на засадах системності, інтегрованості та адаптації до міжнародних стандартів, що сприятиме підвищенню ефективності державного управління та забезпеченню сталого економічного розвитку.</w:t>
      </w:r>
      <w:r w:rsidR="004343DE">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 Текст: </w:t>
      </w:r>
      <w:hyperlink r:id="rId42" w:history="1">
        <w:r w:rsidRPr="00AE10E2">
          <w:rPr>
            <w:rStyle w:val="a3"/>
            <w:rFonts w:ascii="Times New Roman" w:hAnsi="Times New Roman" w:cs="Times New Roman"/>
            <w:sz w:val="28"/>
            <w:szCs w:val="28"/>
            <w:lang w:val="uk-UA"/>
          </w:rPr>
          <w:t>https://perspectives.pp.ua/index.php/np/article/view/42190/42206</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Неефективність роботи АРМА коштує державі мільярди гривень: у Раді пропонують звільняти очільників агентства за три дні</w:t>
      </w:r>
      <w:r w:rsidRPr="00AE10E2">
        <w:rPr>
          <w:rFonts w:ascii="Times New Roman" w:hAnsi="Times New Roman" w:cs="Times New Roman"/>
          <w:sz w:val="28"/>
          <w:szCs w:val="28"/>
          <w:lang w:val="uk-UA"/>
        </w:rPr>
        <w:t xml:space="preserve"> [Електронний ресурс]  // </w:t>
      </w:r>
      <w:proofErr w:type="spellStart"/>
      <w:r w:rsidRPr="00AE10E2">
        <w:rPr>
          <w:rFonts w:ascii="Times New Roman" w:hAnsi="Times New Roman" w:cs="Times New Roman"/>
          <w:sz w:val="28"/>
          <w:szCs w:val="28"/>
          <w:lang w:val="uk-UA"/>
        </w:rPr>
        <w:t>Суд.-юрид</w:t>
      </w:r>
      <w:proofErr w:type="spellEnd"/>
      <w:r w:rsidRPr="00AE10E2">
        <w:rPr>
          <w:rFonts w:ascii="Times New Roman" w:hAnsi="Times New Roman" w:cs="Times New Roman"/>
          <w:sz w:val="28"/>
          <w:szCs w:val="28"/>
          <w:lang w:val="uk-UA"/>
        </w:rPr>
        <w:t xml:space="preserve">. газ. – 2026. – 9 черв. – Електрон. дані.  </w:t>
      </w:r>
      <w:r w:rsidRPr="00AE10E2">
        <w:rPr>
          <w:rFonts w:ascii="Times New Roman" w:hAnsi="Times New Roman" w:cs="Times New Roman"/>
          <w:i/>
          <w:sz w:val="28"/>
          <w:szCs w:val="28"/>
          <w:lang w:val="uk-UA"/>
        </w:rPr>
        <w:t xml:space="preserve">Окреслено </w:t>
      </w:r>
      <w:proofErr w:type="spellStart"/>
      <w:r w:rsidRPr="00AE10E2">
        <w:rPr>
          <w:rFonts w:ascii="Times New Roman" w:hAnsi="Times New Roman" w:cs="Times New Roman"/>
          <w:i/>
          <w:sz w:val="28"/>
          <w:szCs w:val="28"/>
          <w:lang w:val="uk-UA"/>
        </w:rPr>
        <w:t>калючові</w:t>
      </w:r>
      <w:proofErr w:type="spellEnd"/>
      <w:r w:rsidRPr="00AE10E2">
        <w:rPr>
          <w:rFonts w:ascii="Times New Roman" w:hAnsi="Times New Roman" w:cs="Times New Roman"/>
          <w:i/>
          <w:sz w:val="28"/>
          <w:szCs w:val="28"/>
          <w:lang w:val="uk-UA"/>
        </w:rPr>
        <w:t xml:space="preserve"> положення </w:t>
      </w:r>
      <w:proofErr w:type="spellStart"/>
      <w:r w:rsidRPr="00AE10E2">
        <w:rPr>
          <w:rFonts w:ascii="Times New Roman" w:hAnsi="Times New Roman" w:cs="Times New Roman"/>
          <w:i/>
          <w:sz w:val="28"/>
          <w:szCs w:val="28"/>
          <w:lang w:val="uk-UA"/>
        </w:rPr>
        <w:t>законопроєкту</w:t>
      </w:r>
      <w:proofErr w:type="spellEnd"/>
      <w:r w:rsidRPr="00AE10E2">
        <w:rPr>
          <w:rFonts w:ascii="Times New Roman" w:hAnsi="Times New Roman" w:cs="Times New Roman"/>
          <w:i/>
          <w:sz w:val="28"/>
          <w:szCs w:val="28"/>
          <w:lang w:val="uk-UA"/>
        </w:rPr>
        <w:t xml:space="preserve"> № 15299, який був розроблений у зв'язку з низькою ефективністю роботи Національного агентства України з питань виявлення, розшуку та управління активами, одержаними від корупційних та інших злочинів. </w:t>
      </w:r>
      <w:proofErr w:type="spellStart"/>
      <w:r w:rsidRPr="00AE10E2">
        <w:rPr>
          <w:rFonts w:ascii="Times New Roman" w:hAnsi="Times New Roman" w:cs="Times New Roman"/>
          <w:i/>
          <w:sz w:val="28"/>
          <w:szCs w:val="28"/>
          <w:lang w:val="uk-UA"/>
        </w:rPr>
        <w:t>Законопроєктом</w:t>
      </w:r>
      <w:proofErr w:type="spellEnd"/>
      <w:r w:rsidRPr="00AE10E2">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lastRenderedPageBreak/>
        <w:t xml:space="preserve">запропоновано нові способи для виведення Агентства з кризи, зокрема передбачено внести зміни до </w:t>
      </w:r>
      <w:r w:rsidR="00352CC0">
        <w:rPr>
          <w:rFonts w:ascii="Times New Roman" w:hAnsi="Times New Roman" w:cs="Times New Roman"/>
          <w:i/>
          <w:sz w:val="28"/>
          <w:szCs w:val="28"/>
          <w:lang w:val="uk-UA"/>
        </w:rPr>
        <w:t>ст.</w:t>
      </w:r>
      <w:r w:rsidRPr="00AE10E2">
        <w:rPr>
          <w:rFonts w:ascii="Times New Roman" w:hAnsi="Times New Roman" w:cs="Times New Roman"/>
          <w:i/>
          <w:sz w:val="28"/>
          <w:szCs w:val="28"/>
          <w:lang w:val="uk-UA"/>
        </w:rPr>
        <w:t xml:space="preserve"> 3 та </w:t>
      </w:r>
      <w:r w:rsidR="00352CC0">
        <w:rPr>
          <w:rFonts w:ascii="Times New Roman" w:hAnsi="Times New Roman" w:cs="Times New Roman"/>
          <w:i/>
          <w:sz w:val="28"/>
          <w:szCs w:val="28"/>
          <w:lang w:val="uk-UA"/>
        </w:rPr>
        <w:t xml:space="preserve">ст. </w:t>
      </w:r>
      <w:r w:rsidRPr="00AE10E2">
        <w:rPr>
          <w:rFonts w:ascii="Times New Roman" w:hAnsi="Times New Roman" w:cs="Times New Roman"/>
          <w:i/>
          <w:sz w:val="28"/>
          <w:szCs w:val="28"/>
          <w:lang w:val="uk-UA"/>
        </w:rPr>
        <w:t xml:space="preserve">7 Закону України "Про Національне агентство України з питань виявлення, розшуку та управління активами, одержаними від корупційних та інших злочинів" </w:t>
      </w:r>
      <w:r w:rsidR="00352CC0">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змінити сам механізм тимчасового керівництва Агентством. Вказано на певні ризики реалізації означеного закону після можливого його ухвалення, зокрема наголошено, що головним викликом стане збереження балансу між посиленням контролю за діяльністю АРМА та недопущенням використання нових механізмів як інструменту політичного чи корпоративного впливу на процес управління арештованими активами.</w:t>
      </w:r>
      <w:r w:rsidRPr="00AE10E2">
        <w:rPr>
          <w:rFonts w:ascii="Times New Roman" w:hAnsi="Times New Roman" w:cs="Times New Roman"/>
          <w:sz w:val="28"/>
          <w:szCs w:val="28"/>
          <w:lang w:val="uk-UA"/>
        </w:rPr>
        <w:t xml:space="preserve"> Текст: </w:t>
      </w:r>
      <w:hyperlink r:id="rId43" w:history="1">
        <w:r w:rsidRPr="00AE10E2">
          <w:rPr>
            <w:rStyle w:val="a3"/>
            <w:rFonts w:ascii="Times New Roman" w:hAnsi="Times New Roman" w:cs="Times New Roman"/>
            <w:sz w:val="28"/>
            <w:szCs w:val="28"/>
            <w:lang w:val="uk-UA"/>
          </w:rPr>
          <w:t>https://sud.ua/uk/news/publication/363328-neeffektivnost-raboty-arma-stoit-gosudarstvu-milliardov-griven-v-rade-predlagayut-uvolnyat-glav-agentstva-za-tri-dnya</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Нєбитов</w:t>
      </w:r>
      <w:proofErr w:type="spellEnd"/>
      <w:r w:rsidRPr="00AE10E2">
        <w:rPr>
          <w:rFonts w:ascii="Times New Roman" w:hAnsi="Times New Roman" w:cs="Times New Roman"/>
          <w:b/>
          <w:sz w:val="28"/>
          <w:szCs w:val="28"/>
          <w:lang w:val="uk-UA"/>
        </w:rPr>
        <w:t xml:space="preserve"> А. 82</w:t>
      </w:r>
      <w:r w:rsidR="00426F2E">
        <w:rPr>
          <w:rFonts w:ascii="Times New Roman" w:hAnsi="Times New Roman" w:cs="Times New Roman"/>
          <w:b/>
          <w:sz w:val="28"/>
          <w:szCs w:val="28"/>
          <w:lang w:val="uk-UA"/>
        </w:rPr>
        <w:t xml:space="preserve"> </w:t>
      </w:r>
      <w:r w:rsidRPr="00AE10E2">
        <w:rPr>
          <w:rFonts w:ascii="Times New Roman" w:hAnsi="Times New Roman" w:cs="Times New Roman"/>
          <w:b/>
          <w:sz w:val="28"/>
          <w:szCs w:val="28"/>
          <w:lang w:val="uk-UA"/>
        </w:rPr>
        <w:t xml:space="preserve">% розкритих терактів в Україні скоєно через </w:t>
      </w:r>
      <w:proofErr w:type="spellStart"/>
      <w:r w:rsidRPr="00AE10E2">
        <w:rPr>
          <w:rFonts w:ascii="Times New Roman" w:hAnsi="Times New Roman" w:cs="Times New Roman"/>
          <w:b/>
          <w:sz w:val="28"/>
          <w:szCs w:val="28"/>
          <w:lang w:val="uk-UA"/>
        </w:rPr>
        <w:t>Telegram</w:t>
      </w:r>
      <w:proofErr w:type="spellEnd"/>
      <w:r w:rsidRPr="00AE10E2">
        <w:rPr>
          <w:rFonts w:ascii="Times New Roman" w:hAnsi="Times New Roman" w:cs="Times New Roman"/>
          <w:b/>
          <w:sz w:val="28"/>
          <w:szCs w:val="28"/>
          <w:lang w:val="uk-UA"/>
        </w:rPr>
        <w:t xml:space="preserve">: Андрій </w:t>
      </w:r>
      <w:proofErr w:type="spellStart"/>
      <w:r w:rsidRPr="00AE10E2">
        <w:rPr>
          <w:rFonts w:ascii="Times New Roman" w:hAnsi="Times New Roman" w:cs="Times New Roman"/>
          <w:b/>
          <w:sz w:val="28"/>
          <w:szCs w:val="28"/>
          <w:lang w:val="uk-UA"/>
        </w:rPr>
        <w:t>Нєбитов</w:t>
      </w:r>
      <w:proofErr w:type="spellEnd"/>
      <w:r w:rsidRPr="00AE10E2">
        <w:rPr>
          <w:rFonts w:ascii="Times New Roman" w:hAnsi="Times New Roman" w:cs="Times New Roman"/>
          <w:b/>
          <w:sz w:val="28"/>
          <w:szCs w:val="28"/>
          <w:lang w:val="uk-UA"/>
        </w:rPr>
        <w:t xml:space="preserve">, </w:t>
      </w:r>
      <w:proofErr w:type="spellStart"/>
      <w:r w:rsidRPr="00AE10E2">
        <w:rPr>
          <w:rFonts w:ascii="Times New Roman" w:hAnsi="Times New Roman" w:cs="Times New Roman"/>
          <w:b/>
          <w:sz w:val="28"/>
          <w:szCs w:val="28"/>
          <w:lang w:val="uk-UA"/>
        </w:rPr>
        <w:t>Нацполіція</w:t>
      </w:r>
      <w:proofErr w:type="spellEnd"/>
      <w:r w:rsidRPr="00AE10E2">
        <w:rPr>
          <w:rFonts w:ascii="Times New Roman" w:hAnsi="Times New Roman" w:cs="Times New Roman"/>
          <w:sz w:val="28"/>
          <w:szCs w:val="28"/>
          <w:lang w:val="uk-UA"/>
        </w:rPr>
        <w:t xml:space="preserve"> [Електронний ресурс] / Андрій </w:t>
      </w:r>
      <w:proofErr w:type="spellStart"/>
      <w:r w:rsidRPr="00AE10E2">
        <w:rPr>
          <w:rFonts w:ascii="Times New Roman" w:hAnsi="Times New Roman" w:cs="Times New Roman"/>
          <w:sz w:val="28"/>
          <w:szCs w:val="28"/>
          <w:lang w:val="uk-UA"/>
        </w:rPr>
        <w:t>Нєбитов</w:t>
      </w:r>
      <w:proofErr w:type="spellEnd"/>
      <w:r w:rsidRPr="00AE10E2">
        <w:rPr>
          <w:rFonts w:ascii="Times New Roman" w:hAnsi="Times New Roman" w:cs="Times New Roman"/>
          <w:sz w:val="28"/>
          <w:szCs w:val="28"/>
          <w:lang w:val="uk-UA"/>
        </w:rPr>
        <w:t xml:space="preserve">; бесіду вела Юлія </w:t>
      </w:r>
      <w:proofErr w:type="spellStart"/>
      <w:r w:rsidRPr="00AE10E2">
        <w:rPr>
          <w:rFonts w:ascii="Times New Roman" w:hAnsi="Times New Roman" w:cs="Times New Roman"/>
          <w:sz w:val="28"/>
          <w:szCs w:val="28"/>
          <w:lang w:val="uk-UA"/>
        </w:rPr>
        <w:t>Акимова</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РБК-Україна</w:t>
      </w:r>
      <w:proofErr w:type="spellEnd"/>
      <w:r w:rsidRPr="00AE10E2">
        <w:rPr>
          <w:rFonts w:ascii="Times New Roman" w:hAnsi="Times New Roman" w:cs="Times New Roman"/>
          <w:sz w:val="28"/>
          <w:szCs w:val="28"/>
          <w:lang w:val="uk-UA"/>
        </w:rPr>
        <w:t xml:space="preserve"> : [інтернет-сайт]. – 2026. – 8 черв. –  Електрон. дані.  </w:t>
      </w:r>
      <w:r w:rsidRPr="00AE10E2">
        <w:rPr>
          <w:rFonts w:ascii="Times New Roman" w:hAnsi="Times New Roman" w:cs="Times New Roman"/>
          <w:i/>
          <w:sz w:val="28"/>
          <w:szCs w:val="28"/>
          <w:lang w:val="uk-UA"/>
        </w:rPr>
        <w:t xml:space="preserve">Подано матеріали бесіди з заступником голови Національної поліції України (НПУ) Андрієм </w:t>
      </w:r>
      <w:proofErr w:type="spellStart"/>
      <w:r w:rsidRPr="00AE10E2">
        <w:rPr>
          <w:rFonts w:ascii="Times New Roman" w:hAnsi="Times New Roman" w:cs="Times New Roman"/>
          <w:i/>
          <w:sz w:val="28"/>
          <w:szCs w:val="28"/>
          <w:lang w:val="uk-UA"/>
        </w:rPr>
        <w:t>Нєбитовим</w:t>
      </w:r>
      <w:proofErr w:type="spellEnd"/>
      <w:r w:rsidRPr="00AE10E2">
        <w:rPr>
          <w:rFonts w:ascii="Times New Roman" w:hAnsi="Times New Roman" w:cs="Times New Roman"/>
          <w:i/>
          <w:sz w:val="28"/>
          <w:szCs w:val="28"/>
          <w:lang w:val="uk-UA"/>
        </w:rPr>
        <w:t xml:space="preserve"> про криміногенну ситуацію в державі та боротьбу з кіберзлочинністю. Зокрема </w:t>
      </w:r>
      <w:r w:rsidR="00426F2E">
        <w:rPr>
          <w:rFonts w:ascii="Times New Roman" w:hAnsi="Times New Roman" w:cs="Times New Roman"/>
          <w:i/>
          <w:sz w:val="28"/>
          <w:szCs w:val="28"/>
          <w:lang w:val="uk-UA"/>
        </w:rPr>
        <w:t>він</w:t>
      </w:r>
      <w:r w:rsidRPr="00AE10E2">
        <w:rPr>
          <w:rFonts w:ascii="Times New Roman" w:hAnsi="Times New Roman" w:cs="Times New Roman"/>
          <w:i/>
          <w:sz w:val="28"/>
          <w:szCs w:val="28"/>
          <w:lang w:val="uk-UA"/>
        </w:rPr>
        <w:t xml:space="preserve"> відзначив значне збільшення незаконного обігу зброї в умовах воєнного стану, а також вказав на різке зростання кількості воєнних злочинів, правопорушень проти основ національної безпеки, диверсій та терористичних актів. </w:t>
      </w:r>
      <w:r w:rsidR="00426F2E">
        <w:rPr>
          <w:rFonts w:ascii="Times New Roman" w:hAnsi="Times New Roman" w:cs="Times New Roman"/>
          <w:i/>
          <w:sz w:val="28"/>
          <w:szCs w:val="28"/>
          <w:lang w:val="uk-UA"/>
        </w:rPr>
        <w:t>А</w:t>
      </w:r>
      <w:r w:rsidRPr="00AE10E2">
        <w:rPr>
          <w:rFonts w:ascii="Times New Roman" w:hAnsi="Times New Roman" w:cs="Times New Roman"/>
          <w:i/>
          <w:sz w:val="28"/>
          <w:szCs w:val="28"/>
          <w:lang w:val="uk-UA"/>
        </w:rPr>
        <w:t xml:space="preserve">кцентував на трансформації сучасної злочинності та зміщенні кримінальної активності у цифровий простір, що проявляється у поширенні </w:t>
      </w:r>
      <w:proofErr w:type="spellStart"/>
      <w:r w:rsidRPr="00AE10E2">
        <w:rPr>
          <w:rFonts w:ascii="Times New Roman" w:hAnsi="Times New Roman" w:cs="Times New Roman"/>
          <w:i/>
          <w:sz w:val="28"/>
          <w:szCs w:val="28"/>
          <w:lang w:val="uk-UA"/>
        </w:rPr>
        <w:t>онл</w:t>
      </w:r>
      <w:r w:rsidR="00426F2E">
        <w:rPr>
          <w:rFonts w:ascii="Times New Roman" w:hAnsi="Times New Roman" w:cs="Times New Roman"/>
          <w:i/>
          <w:sz w:val="28"/>
          <w:szCs w:val="28"/>
          <w:lang w:val="uk-UA"/>
        </w:rPr>
        <w:t>айн-шахрайства</w:t>
      </w:r>
      <w:proofErr w:type="spellEnd"/>
      <w:r w:rsidR="00426F2E">
        <w:rPr>
          <w:rFonts w:ascii="Times New Roman" w:hAnsi="Times New Roman" w:cs="Times New Roman"/>
          <w:i/>
          <w:sz w:val="28"/>
          <w:szCs w:val="28"/>
          <w:lang w:val="uk-UA"/>
        </w:rPr>
        <w:t xml:space="preserve"> та </w:t>
      </w:r>
      <w:proofErr w:type="spellStart"/>
      <w:r w:rsidR="00426F2E">
        <w:rPr>
          <w:rFonts w:ascii="Times New Roman" w:hAnsi="Times New Roman" w:cs="Times New Roman"/>
          <w:i/>
          <w:sz w:val="28"/>
          <w:szCs w:val="28"/>
          <w:lang w:val="uk-UA"/>
        </w:rPr>
        <w:t>кіберзлочинів</w:t>
      </w:r>
      <w:proofErr w:type="spellEnd"/>
      <w:r w:rsidR="00426F2E">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Заступник голови НПУ проінформував про проблеми боротьби з </w:t>
      </w:r>
      <w:proofErr w:type="spellStart"/>
      <w:r w:rsidRPr="00AE10E2">
        <w:rPr>
          <w:rFonts w:ascii="Times New Roman" w:hAnsi="Times New Roman" w:cs="Times New Roman"/>
          <w:i/>
          <w:sz w:val="28"/>
          <w:szCs w:val="28"/>
          <w:lang w:val="uk-UA"/>
        </w:rPr>
        <w:t>наркозлочинністю</w:t>
      </w:r>
      <w:proofErr w:type="spellEnd"/>
      <w:r w:rsidRPr="00AE10E2">
        <w:rPr>
          <w:rFonts w:ascii="Times New Roman" w:hAnsi="Times New Roman" w:cs="Times New Roman"/>
          <w:i/>
          <w:sz w:val="28"/>
          <w:szCs w:val="28"/>
          <w:lang w:val="uk-UA"/>
        </w:rPr>
        <w:t xml:space="preserve"> та зазначив, що якщо раніше значна частина наркобізнесу була прив’язана до фізичних контактів і сталих маршрутів, то зараз дедалі більше процесів перейшло в цифрову площину. </w:t>
      </w:r>
      <w:r w:rsidR="00426F2E">
        <w:rPr>
          <w:rFonts w:ascii="Times New Roman" w:hAnsi="Times New Roman" w:cs="Times New Roman"/>
          <w:i/>
          <w:sz w:val="28"/>
          <w:szCs w:val="28"/>
          <w:lang w:val="uk-UA"/>
        </w:rPr>
        <w:t>Посадовець вказав</w:t>
      </w:r>
      <w:r w:rsidRPr="00AE10E2">
        <w:rPr>
          <w:rFonts w:ascii="Times New Roman" w:hAnsi="Times New Roman" w:cs="Times New Roman"/>
          <w:i/>
          <w:sz w:val="28"/>
          <w:szCs w:val="28"/>
          <w:lang w:val="uk-UA"/>
        </w:rPr>
        <w:t xml:space="preserve">, що метою боротьби зі злочинною діяльністю з поширення наркотиків через інфраструктуру сучасного наркобізнесу - </w:t>
      </w:r>
      <w:r w:rsidRPr="00AE10E2">
        <w:rPr>
          <w:rFonts w:ascii="Times New Roman" w:hAnsi="Times New Roman" w:cs="Times New Roman"/>
          <w:i/>
          <w:sz w:val="28"/>
          <w:szCs w:val="28"/>
          <w:lang w:val="uk-UA"/>
        </w:rPr>
        <w:lastRenderedPageBreak/>
        <w:t xml:space="preserve">Telegram-канали, боти, закриті чати, </w:t>
      </w:r>
      <w:proofErr w:type="spellStart"/>
      <w:r w:rsidRPr="00AE10E2">
        <w:rPr>
          <w:rFonts w:ascii="Times New Roman" w:hAnsi="Times New Roman" w:cs="Times New Roman"/>
          <w:i/>
          <w:sz w:val="28"/>
          <w:szCs w:val="28"/>
          <w:lang w:val="uk-UA"/>
        </w:rPr>
        <w:t>криптогаманці</w:t>
      </w:r>
      <w:proofErr w:type="spellEnd"/>
      <w:r w:rsidRPr="00AE10E2">
        <w:rPr>
          <w:rFonts w:ascii="Times New Roman" w:hAnsi="Times New Roman" w:cs="Times New Roman"/>
          <w:i/>
          <w:sz w:val="28"/>
          <w:szCs w:val="28"/>
          <w:lang w:val="uk-UA"/>
        </w:rPr>
        <w:t xml:space="preserve">, підставні особи, є не блокування окремих каналів, а демонтаж усієї системи. </w:t>
      </w:r>
      <w:r w:rsidR="00426F2E">
        <w:rPr>
          <w:rFonts w:ascii="Times New Roman" w:hAnsi="Times New Roman" w:cs="Times New Roman"/>
          <w:i/>
          <w:sz w:val="28"/>
          <w:szCs w:val="28"/>
          <w:lang w:val="uk-UA"/>
        </w:rPr>
        <w:t xml:space="preserve">Також </w:t>
      </w:r>
      <w:r w:rsidRPr="00AE10E2">
        <w:rPr>
          <w:rFonts w:ascii="Times New Roman" w:hAnsi="Times New Roman" w:cs="Times New Roman"/>
          <w:i/>
          <w:sz w:val="28"/>
          <w:szCs w:val="28"/>
          <w:lang w:val="uk-UA"/>
        </w:rPr>
        <w:t xml:space="preserve">висловив думку щодо можливості заборони використання </w:t>
      </w:r>
      <w:proofErr w:type="spellStart"/>
      <w:r w:rsidRPr="00AE10E2">
        <w:rPr>
          <w:rFonts w:ascii="Times New Roman" w:hAnsi="Times New Roman" w:cs="Times New Roman"/>
          <w:i/>
          <w:sz w:val="28"/>
          <w:szCs w:val="28"/>
          <w:lang w:val="uk-UA"/>
        </w:rPr>
        <w:t>Telegram</w:t>
      </w:r>
      <w:proofErr w:type="spellEnd"/>
      <w:r w:rsidRPr="00AE10E2">
        <w:rPr>
          <w:rFonts w:ascii="Times New Roman" w:hAnsi="Times New Roman" w:cs="Times New Roman"/>
          <w:i/>
          <w:sz w:val="28"/>
          <w:szCs w:val="28"/>
          <w:lang w:val="uk-UA"/>
        </w:rPr>
        <w:t xml:space="preserve"> та </w:t>
      </w:r>
      <w:r w:rsidR="00426F2E">
        <w:rPr>
          <w:rFonts w:ascii="Times New Roman" w:hAnsi="Times New Roman" w:cs="Times New Roman"/>
          <w:i/>
          <w:sz w:val="28"/>
          <w:szCs w:val="28"/>
          <w:lang w:val="uk-UA"/>
        </w:rPr>
        <w:t>наголоси</w:t>
      </w:r>
      <w:r w:rsidRPr="00AE10E2">
        <w:rPr>
          <w:rFonts w:ascii="Times New Roman" w:hAnsi="Times New Roman" w:cs="Times New Roman"/>
          <w:i/>
          <w:sz w:val="28"/>
          <w:szCs w:val="28"/>
          <w:lang w:val="uk-UA"/>
        </w:rPr>
        <w:t xml:space="preserve">в, що будь-який сервіс має працювати в правовому полі тієї країни, де він діє, і якщо сервіс відмовляється працювати в правовому полі, тоді потрібно вживати більш радикальних заходів для захисту прав і свобод людей і приймати відповідні рішення щодо відповідальності менеджменту </w:t>
      </w:r>
      <w:proofErr w:type="spellStart"/>
      <w:r w:rsidRPr="00AE10E2">
        <w:rPr>
          <w:rFonts w:ascii="Times New Roman" w:hAnsi="Times New Roman" w:cs="Times New Roman"/>
          <w:i/>
          <w:sz w:val="28"/>
          <w:szCs w:val="28"/>
          <w:lang w:val="uk-UA"/>
        </w:rPr>
        <w:t>Telegram</w:t>
      </w:r>
      <w:proofErr w:type="spellEnd"/>
      <w:r w:rsidRPr="00AE10E2">
        <w:rPr>
          <w:rFonts w:ascii="Times New Roman" w:hAnsi="Times New Roman" w:cs="Times New Roman"/>
          <w:i/>
          <w:sz w:val="28"/>
          <w:szCs w:val="28"/>
          <w:lang w:val="uk-UA"/>
        </w:rPr>
        <w:t xml:space="preserve"> за сприяння злочинній діяльності. </w:t>
      </w:r>
      <w:r w:rsidRPr="00AE10E2">
        <w:rPr>
          <w:rFonts w:ascii="Times New Roman" w:hAnsi="Times New Roman" w:cs="Times New Roman"/>
          <w:sz w:val="28"/>
          <w:szCs w:val="28"/>
          <w:lang w:val="uk-UA"/>
        </w:rPr>
        <w:t xml:space="preserve">Текст: </w:t>
      </w:r>
      <w:hyperlink r:id="rId44" w:history="1">
        <w:r w:rsidRPr="00AE10E2">
          <w:rPr>
            <w:rStyle w:val="a3"/>
            <w:rFonts w:ascii="Times New Roman" w:hAnsi="Times New Roman" w:cs="Times New Roman"/>
            <w:sz w:val="28"/>
            <w:szCs w:val="28"/>
            <w:lang w:val="uk-UA"/>
          </w:rPr>
          <w:t>https://www.rbc.ua/rus/news/82-rozkritih-teraktiv-ukrayini-skoeno-cherez-1780670061.html</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Павлущик</w:t>
      </w:r>
      <w:proofErr w:type="spellEnd"/>
      <w:r w:rsidRPr="00AE10E2">
        <w:rPr>
          <w:rFonts w:ascii="Times New Roman" w:hAnsi="Times New Roman" w:cs="Times New Roman"/>
          <w:b/>
          <w:sz w:val="28"/>
          <w:szCs w:val="28"/>
          <w:lang w:val="uk-UA"/>
        </w:rPr>
        <w:t xml:space="preserve"> В. Голова НАЗК Віктор </w:t>
      </w:r>
      <w:proofErr w:type="spellStart"/>
      <w:r w:rsidRPr="00AE10E2">
        <w:rPr>
          <w:rFonts w:ascii="Times New Roman" w:hAnsi="Times New Roman" w:cs="Times New Roman"/>
          <w:b/>
          <w:sz w:val="28"/>
          <w:szCs w:val="28"/>
          <w:lang w:val="uk-UA"/>
        </w:rPr>
        <w:t>Павлущик</w:t>
      </w:r>
      <w:proofErr w:type="spellEnd"/>
      <w:r w:rsidRPr="00AE10E2">
        <w:rPr>
          <w:rFonts w:ascii="Times New Roman" w:hAnsi="Times New Roman" w:cs="Times New Roman"/>
          <w:b/>
          <w:sz w:val="28"/>
          <w:szCs w:val="28"/>
          <w:lang w:val="uk-UA"/>
        </w:rPr>
        <w:t xml:space="preserve">: "Є відчуття, що реального запиту на справедливість не існує. Є запит двох видів: на зраду і на розправу" </w:t>
      </w:r>
      <w:r w:rsidRPr="00AE10E2">
        <w:rPr>
          <w:rFonts w:ascii="Times New Roman" w:hAnsi="Times New Roman" w:cs="Times New Roman"/>
          <w:sz w:val="28"/>
          <w:szCs w:val="28"/>
          <w:lang w:val="uk-UA"/>
        </w:rPr>
        <w:t xml:space="preserve">[Електронний ресурс] / Віктор </w:t>
      </w:r>
      <w:proofErr w:type="spellStart"/>
      <w:r w:rsidRPr="00AE10E2">
        <w:rPr>
          <w:rFonts w:ascii="Times New Roman" w:hAnsi="Times New Roman" w:cs="Times New Roman"/>
          <w:sz w:val="28"/>
          <w:szCs w:val="28"/>
          <w:lang w:val="uk-UA"/>
        </w:rPr>
        <w:t>Павлущик</w:t>
      </w:r>
      <w:proofErr w:type="spellEnd"/>
      <w:r w:rsidRPr="00AE10E2">
        <w:rPr>
          <w:rFonts w:ascii="Times New Roman" w:hAnsi="Times New Roman" w:cs="Times New Roman"/>
          <w:sz w:val="28"/>
          <w:szCs w:val="28"/>
          <w:lang w:val="uk-UA"/>
        </w:rPr>
        <w:t>; бесіду вели Тетяна Бодня, Євген Кузьменко // Цензор. НЕТ : [</w:t>
      </w:r>
      <w:proofErr w:type="spellStart"/>
      <w:r w:rsidRPr="00AE10E2">
        <w:rPr>
          <w:rFonts w:ascii="Times New Roman" w:hAnsi="Times New Roman" w:cs="Times New Roman"/>
          <w:sz w:val="28"/>
          <w:szCs w:val="28"/>
          <w:lang w:val="uk-UA"/>
        </w:rPr>
        <w:t>інтернет-портал</w:t>
      </w:r>
      <w:proofErr w:type="spellEnd"/>
      <w:r w:rsidRPr="00AE10E2">
        <w:rPr>
          <w:rFonts w:ascii="Times New Roman" w:hAnsi="Times New Roman" w:cs="Times New Roman"/>
          <w:sz w:val="28"/>
          <w:szCs w:val="28"/>
          <w:lang w:val="uk-UA"/>
        </w:rPr>
        <w:t xml:space="preserve">]. – 2026. – 4 черв. – Електрон. дані.  </w:t>
      </w:r>
      <w:r w:rsidRPr="00AE10E2">
        <w:rPr>
          <w:rFonts w:ascii="Times New Roman" w:hAnsi="Times New Roman" w:cs="Times New Roman"/>
          <w:i/>
          <w:sz w:val="28"/>
          <w:szCs w:val="28"/>
          <w:lang w:val="uk-UA"/>
        </w:rPr>
        <w:t>Подано матеріали бесіди з головою Національного агентства з питань запобігання корупції В</w:t>
      </w:r>
      <w:r w:rsidR="00E6725E">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Павлущиком</w:t>
      </w:r>
      <w:proofErr w:type="spellEnd"/>
      <w:r w:rsidRPr="00AE10E2">
        <w:rPr>
          <w:rFonts w:ascii="Times New Roman" w:hAnsi="Times New Roman" w:cs="Times New Roman"/>
          <w:i/>
          <w:sz w:val="28"/>
          <w:szCs w:val="28"/>
          <w:lang w:val="uk-UA"/>
        </w:rPr>
        <w:t xml:space="preserve"> про процес декларування своїх статків державними службовцями та правоохоронцями. Окрім того, </w:t>
      </w:r>
      <w:r w:rsidR="00E6725E">
        <w:rPr>
          <w:rFonts w:ascii="Times New Roman" w:hAnsi="Times New Roman" w:cs="Times New Roman"/>
          <w:i/>
          <w:sz w:val="28"/>
          <w:szCs w:val="28"/>
          <w:lang w:val="uk-UA"/>
        </w:rPr>
        <w:t>він</w:t>
      </w:r>
      <w:r w:rsidRPr="00AE10E2">
        <w:rPr>
          <w:rFonts w:ascii="Times New Roman" w:hAnsi="Times New Roman" w:cs="Times New Roman"/>
          <w:i/>
          <w:sz w:val="28"/>
          <w:szCs w:val="28"/>
          <w:lang w:val="uk-UA"/>
        </w:rPr>
        <w:t xml:space="preserve"> розповів про кримінальні провадження, відкриті за результатами матеріалів НАЗК, та про співробітництво з правоохоронними органами. Також керівник НАЗК окреслив основні напрями діяльності очолюваного ним відомства </w:t>
      </w:r>
      <w:r w:rsidR="00E6725E">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наголосив на важливості ухвалення Антикорупційної стратегії, що є, зокрема, однією із вимог міжнародних партнерів для подальшого надання фінансової допомоги Україні.</w:t>
      </w:r>
      <w:r w:rsidRPr="00AE10E2">
        <w:rPr>
          <w:rFonts w:ascii="Times New Roman" w:hAnsi="Times New Roman" w:cs="Times New Roman"/>
          <w:sz w:val="28"/>
          <w:szCs w:val="28"/>
          <w:lang w:val="uk-UA"/>
        </w:rPr>
        <w:t xml:space="preserve"> Текст: </w:t>
      </w:r>
      <w:hyperlink r:id="rId45" w:history="1">
        <w:r w:rsidRPr="00AE10E2">
          <w:rPr>
            <w:rStyle w:val="a3"/>
            <w:rFonts w:ascii="Times New Roman" w:hAnsi="Times New Roman" w:cs="Times New Roman"/>
            <w:sz w:val="28"/>
            <w:szCs w:val="28"/>
            <w:lang w:val="uk-UA"/>
          </w:rPr>
          <w:t>https://censor.net/ua/resonance/4006665/golova-nazk-viktor-pavluschyk-pro-vysnovky-nazk-u-sudah-i-deklaratsiyi</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Падалка В. О. OSINT як джерело доказів в кримінальних провадженнях</w:t>
      </w:r>
      <w:r w:rsidR="006622B3">
        <w:rPr>
          <w:rFonts w:ascii="Times New Roman" w:hAnsi="Times New Roman" w:cs="Times New Roman"/>
          <w:b/>
          <w:sz w:val="28"/>
          <w:szCs w:val="28"/>
          <w:lang w:val="uk-UA"/>
        </w:rPr>
        <w:t>,</w:t>
      </w:r>
      <w:r w:rsidRPr="00AE10E2">
        <w:rPr>
          <w:rFonts w:ascii="Times New Roman" w:hAnsi="Times New Roman" w:cs="Times New Roman"/>
          <w:b/>
          <w:sz w:val="28"/>
          <w:szCs w:val="28"/>
          <w:lang w:val="uk-UA"/>
        </w:rPr>
        <w:t xml:space="preserve"> підслідних Службі безпеки України</w:t>
      </w:r>
      <w:r w:rsidRPr="00AE10E2">
        <w:rPr>
          <w:rFonts w:ascii="Times New Roman" w:hAnsi="Times New Roman" w:cs="Times New Roman"/>
          <w:sz w:val="28"/>
          <w:szCs w:val="28"/>
          <w:lang w:val="uk-UA"/>
        </w:rPr>
        <w:t xml:space="preserve"> [Електронний ресурс] </w:t>
      </w:r>
      <w:r w:rsidR="007D4D83">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В. О. Падалка, О. М. Звенигородський //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наук. електрон. журн. – 2026. – № 4. – С. 212-216.  </w:t>
      </w:r>
      <w:r w:rsidRPr="00AE10E2">
        <w:rPr>
          <w:rFonts w:ascii="Times New Roman" w:hAnsi="Times New Roman" w:cs="Times New Roman"/>
          <w:i/>
          <w:sz w:val="28"/>
          <w:szCs w:val="28"/>
          <w:lang w:val="uk-UA"/>
        </w:rPr>
        <w:t xml:space="preserve">Констатовано, що у сучасних умовах російсько-української війни OSINT як метод збору, аналізу та використання публічно доступної інформації без порушення законів трансформувався з </w:t>
      </w:r>
      <w:r w:rsidRPr="00AE10E2">
        <w:rPr>
          <w:rFonts w:ascii="Times New Roman" w:hAnsi="Times New Roman" w:cs="Times New Roman"/>
          <w:i/>
          <w:sz w:val="28"/>
          <w:szCs w:val="28"/>
          <w:lang w:val="uk-UA"/>
        </w:rPr>
        <w:lastRenderedPageBreak/>
        <w:t xml:space="preserve">допоміжного методу збору інформації на стратегічно важливий інструмент документування кримінальних правопорушень, підслідних СБУ. Встановлено, що відсутність юридично визначеного процесуального статусу результатів доказування на основі відкритих джерел у Кримінальному процесуальному кодексі України (КПК України) та недосконалість процедури вилучення й фіксації цифрових даних створює ситуацію правової невизначеності і ризику визнання їх недопустимими доказами. Акцентовано, що ефективність та прийнятність OSINT-даних у суді безпосередньо залежить від суворого дотримання не тільки КПК України, але й суворого дотримання органами безпеки України міжнародних стандартів верифікації, зокрема Протоколу </w:t>
      </w:r>
      <w:proofErr w:type="spellStart"/>
      <w:r w:rsidRPr="00AE10E2">
        <w:rPr>
          <w:rFonts w:ascii="Times New Roman" w:hAnsi="Times New Roman" w:cs="Times New Roman"/>
          <w:i/>
          <w:sz w:val="28"/>
          <w:szCs w:val="28"/>
          <w:lang w:val="uk-UA"/>
        </w:rPr>
        <w:t>Берклі</w:t>
      </w:r>
      <w:proofErr w:type="spellEnd"/>
      <w:r w:rsidRPr="00AE10E2">
        <w:rPr>
          <w:rFonts w:ascii="Times New Roman" w:hAnsi="Times New Roman" w:cs="Times New Roman"/>
          <w:i/>
          <w:sz w:val="28"/>
          <w:szCs w:val="28"/>
          <w:lang w:val="uk-UA"/>
        </w:rPr>
        <w:t xml:space="preserve"> та рекомендацій </w:t>
      </w:r>
      <w:proofErr w:type="spellStart"/>
      <w:r w:rsidRPr="00AE10E2">
        <w:rPr>
          <w:rFonts w:ascii="Times New Roman" w:hAnsi="Times New Roman" w:cs="Times New Roman"/>
          <w:i/>
          <w:sz w:val="28"/>
          <w:szCs w:val="28"/>
          <w:lang w:val="uk-UA"/>
        </w:rPr>
        <w:t>Global</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Rights</w:t>
      </w:r>
      <w:proofErr w:type="spellEnd"/>
      <w:r w:rsidRPr="00AE10E2">
        <w:rPr>
          <w:rFonts w:ascii="Times New Roman" w:hAnsi="Times New Roman" w:cs="Times New Roman"/>
          <w:i/>
          <w:sz w:val="28"/>
          <w:szCs w:val="28"/>
          <w:lang w:val="uk-UA"/>
        </w:rPr>
        <w:t xml:space="preserve"> </w:t>
      </w:r>
      <w:proofErr w:type="spellStart"/>
      <w:r w:rsidRPr="00AE10E2">
        <w:rPr>
          <w:rFonts w:ascii="Times New Roman" w:hAnsi="Times New Roman" w:cs="Times New Roman"/>
          <w:i/>
          <w:sz w:val="28"/>
          <w:szCs w:val="28"/>
          <w:lang w:val="uk-UA"/>
        </w:rPr>
        <w:t>Compliance</w:t>
      </w:r>
      <w:proofErr w:type="spellEnd"/>
      <w:r w:rsidRPr="00AE10E2">
        <w:rPr>
          <w:rFonts w:ascii="Times New Roman" w:hAnsi="Times New Roman" w:cs="Times New Roman"/>
          <w:i/>
          <w:sz w:val="28"/>
          <w:szCs w:val="28"/>
          <w:lang w:val="uk-UA"/>
        </w:rPr>
        <w:t xml:space="preserve"> щодо застосування критеріїв </w:t>
      </w:r>
      <w:proofErr w:type="spellStart"/>
      <w:r w:rsidRPr="00AE10E2">
        <w:rPr>
          <w:rFonts w:ascii="Times New Roman" w:hAnsi="Times New Roman" w:cs="Times New Roman"/>
          <w:i/>
          <w:sz w:val="28"/>
          <w:szCs w:val="28"/>
          <w:lang w:val="uk-UA"/>
        </w:rPr>
        <w:t>релевантності</w:t>
      </w:r>
      <w:proofErr w:type="spellEnd"/>
      <w:r w:rsidRPr="00AE10E2">
        <w:rPr>
          <w:rFonts w:ascii="Times New Roman" w:hAnsi="Times New Roman" w:cs="Times New Roman"/>
          <w:i/>
          <w:sz w:val="28"/>
          <w:szCs w:val="28"/>
          <w:lang w:val="uk-UA"/>
        </w:rPr>
        <w:t>, надійності та справжності, що дозволяє мінімізувати ризики маніпуляцій та підробок.</w:t>
      </w:r>
      <w:r w:rsidRPr="00AE10E2">
        <w:rPr>
          <w:rFonts w:ascii="Times New Roman" w:hAnsi="Times New Roman" w:cs="Times New Roman"/>
          <w:sz w:val="28"/>
          <w:szCs w:val="28"/>
          <w:lang w:val="uk-UA"/>
        </w:rPr>
        <w:t xml:space="preserve"> Текст: </w:t>
      </w:r>
      <w:hyperlink r:id="rId46" w:history="1">
        <w:r w:rsidRPr="00AE10E2">
          <w:rPr>
            <w:rStyle w:val="a3"/>
            <w:rFonts w:ascii="Times New Roman" w:hAnsi="Times New Roman" w:cs="Times New Roman"/>
            <w:sz w:val="28"/>
            <w:szCs w:val="28"/>
            <w:lang w:val="uk-UA"/>
          </w:rPr>
          <w:t>https://lsej.org.ua/4_2026/47.pdf</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Пащенко І. І. Проблеми та перспективи удосконалення адміністративно-правового забезпечення діяльності правоохоронних та судових органів</w:t>
      </w:r>
      <w:r w:rsidRPr="00AE10E2">
        <w:rPr>
          <w:rFonts w:ascii="Times New Roman" w:hAnsi="Times New Roman" w:cs="Times New Roman"/>
          <w:sz w:val="28"/>
          <w:szCs w:val="28"/>
          <w:lang w:val="uk-UA"/>
        </w:rPr>
        <w:t xml:space="preserve"> [Електронний ресурс] / Ірина Іванівна Пащенко // Наук. перспективи. – 2026. – № 4. — С. 1222-1243.  </w:t>
      </w:r>
      <w:r w:rsidRPr="00AE10E2">
        <w:rPr>
          <w:rFonts w:ascii="Times New Roman" w:hAnsi="Times New Roman" w:cs="Times New Roman"/>
          <w:i/>
          <w:sz w:val="28"/>
          <w:szCs w:val="28"/>
          <w:lang w:val="uk-UA"/>
        </w:rPr>
        <w:t xml:space="preserve">Узагальнено реальну правозастосовну практику діяльності відповідних органів, включаючи випадки неналежного забезпечення прав і свобод людини правоохоронними органами, їх посадовими особами та представниками. Висвітлено нормативно-правову складову </w:t>
      </w:r>
      <w:r w:rsidR="006622B3">
        <w:rPr>
          <w:rFonts w:ascii="Times New Roman" w:hAnsi="Times New Roman" w:cs="Times New Roman"/>
          <w:i/>
          <w:sz w:val="28"/>
          <w:szCs w:val="28"/>
          <w:lang w:val="uk-UA"/>
        </w:rPr>
        <w:t>чинн</w:t>
      </w:r>
      <w:r w:rsidRPr="00AE10E2">
        <w:rPr>
          <w:rFonts w:ascii="Times New Roman" w:hAnsi="Times New Roman" w:cs="Times New Roman"/>
          <w:i/>
          <w:sz w:val="28"/>
          <w:szCs w:val="28"/>
          <w:lang w:val="uk-UA"/>
        </w:rPr>
        <w:t xml:space="preserve">их національної та міжнародної законодавчих баз. </w:t>
      </w:r>
      <w:proofErr w:type="spellStart"/>
      <w:r w:rsidRPr="00AE10E2">
        <w:rPr>
          <w:rFonts w:ascii="Times New Roman" w:hAnsi="Times New Roman" w:cs="Times New Roman"/>
          <w:i/>
          <w:sz w:val="28"/>
          <w:szCs w:val="28"/>
          <w:lang w:val="uk-UA"/>
        </w:rPr>
        <w:t>Обгрунтовано</w:t>
      </w:r>
      <w:proofErr w:type="spellEnd"/>
      <w:r w:rsidRPr="00AE10E2">
        <w:rPr>
          <w:rFonts w:ascii="Times New Roman" w:hAnsi="Times New Roman" w:cs="Times New Roman"/>
          <w:i/>
          <w:sz w:val="28"/>
          <w:szCs w:val="28"/>
          <w:lang w:val="uk-UA"/>
        </w:rPr>
        <w:t xml:space="preserve"> необхідність розробки інноваційного механізму системи судових </w:t>
      </w:r>
      <w:r w:rsidR="006622B3">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правоохоронних органів, який би мав потенціал забезпечення прав і свобод людини і громадянина, гарантованих Конституцією і законами України.</w:t>
      </w:r>
      <w:r w:rsidR="006622B3">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 Текст: </w:t>
      </w:r>
      <w:hyperlink r:id="rId47" w:history="1">
        <w:r w:rsidRPr="00AE10E2">
          <w:rPr>
            <w:rStyle w:val="a3"/>
            <w:rFonts w:ascii="Times New Roman" w:hAnsi="Times New Roman" w:cs="Times New Roman"/>
            <w:sz w:val="28"/>
            <w:szCs w:val="28"/>
            <w:lang w:val="uk-UA"/>
          </w:rPr>
          <w:t>https://perspectives.pp.ua/index.php/np/article/view/42247/42263</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Петрук Я. А. Поняття та ознаки відомчих нормативно-правових актів Міністерства внутрішніх справ України</w:t>
      </w:r>
      <w:r w:rsidRPr="00AE10E2">
        <w:rPr>
          <w:rFonts w:ascii="Times New Roman" w:hAnsi="Times New Roman" w:cs="Times New Roman"/>
          <w:sz w:val="28"/>
          <w:szCs w:val="28"/>
          <w:lang w:val="uk-UA"/>
        </w:rPr>
        <w:t xml:space="preserve"> [Електронний ресурс] / Ярослав Анатолійович Петрук // Нове укр. право. – 2026. – № 1. – </w:t>
      </w:r>
      <w:r w:rsidR="00BE70DE">
        <w:rPr>
          <w:rFonts w:ascii="Times New Roman" w:hAnsi="Times New Roman" w:cs="Times New Roman"/>
          <w:sz w:val="28"/>
          <w:szCs w:val="28"/>
          <w:lang w:val="uk-UA"/>
        </w:rPr>
        <w:br/>
      </w:r>
      <w:r w:rsidRPr="00AE10E2">
        <w:rPr>
          <w:rFonts w:ascii="Times New Roman" w:hAnsi="Times New Roman" w:cs="Times New Roman"/>
          <w:sz w:val="28"/>
          <w:szCs w:val="28"/>
          <w:lang w:val="uk-UA"/>
        </w:rPr>
        <w:lastRenderedPageBreak/>
        <w:t xml:space="preserve">С. 370-375.  </w:t>
      </w:r>
      <w:r w:rsidRPr="00AE10E2">
        <w:rPr>
          <w:rFonts w:ascii="Times New Roman" w:hAnsi="Times New Roman" w:cs="Times New Roman"/>
          <w:i/>
          <w:sz w:val="28"/>
          <w:szCs w:val="28"/>
          <w:lang w:val="uk-UA"/>
        </w:rPr>
        <w:t>Зазначено, що відомчі нормативно-правові акти відносяться до підзаконних нормативно-правових актів, що видаються відомствами в межах їх компетенції з метою конкретизації та реалізації законодавчих нормативно-правових актів. Вказано на їх галузевий характер, обмежену сферу дії лише на певне відомство та спрямованість на регулювання суспільних відносин у відповідному відомстві. Констатовано, що таким чином, відомчі нормативно-правові акти МВС України, які приймаються на основі та на виконання Конституції України, законів і нормативно-правових актів вищої юридичної сили, необхідні для регулювання суспільних відносин в межах певного відомства системи органів МВС України.</w:t>
      </w:r>
      <w:r w:rsidRPr="00AE10E2">
        <w:rPr>
          <w:rFonts w:ascii="Times New Roman" w:hAnsi="Times New Roman" w:cs="Times New Roman"/>
          <w:sz w:val="28"/>
          <w:szCs w:val="28"/>
          <w:lang w:val="uk-UA"/>
        </w:rPr>
        <w:t xml:space="preserve"> Текст: </w:t>
      </w:r>
      <w:hyperlink r:id="rId48" w:history="1">
        <w:r w:rsidRPr="00AE10E2">
          <w:rPr>
            <w:rStyle w:val="a3"/>
            <w:rFonts w:ascii="Times New Roman" w:hAnsi="Times New Roman" w:cs="Times New Roman"/>
            <w:sz w:val="28"/>
            <w:szCs w:val="28"/>
            <w:lang w:val="uk-UA"/>
          </w:rPr>
          <w:t>https://newukrainianlaw.in.ua/index.php/journal/article/view/963/887</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Поваляєв</w:t>
      </w:r>
      <w:proofErr w:type="spellEnd"/>
      <w:r w:rsidRPr="00AE10E2">
        <w:rPr>
          <w:rFonts w:ascii="Times New Roman" w:hAnsi="Times New Roman" w:cs="Times New Roman"/>
          <w:b/>
          <w:sz w:val="28"/>
          <w:szCs w:val="28"/>
          <w:lang w:val="uk-UA"/>
        </w:rPr>
        <w:t xml:space="preserve"> І. "Павутина": рік тому СБУ провела унікальну спецоперацію</w:t>
      </w:r>
      <w:r w:rsidRPr="00AE10E2">
        <w:rPr>
          <w:rFonts w:ascii="Times New Roman" w:hAnsi="Times New Roman" w:cs="Times New Roman"/>
          <w:sz w:val="28"/>
          <w:szCs w:val="28"/>
          <w:lang w:val="uk-UA"/>
        </w:rPr>
        <w:t xml:space="preserve"> [Електронний ресурс] / Іван </w:t>
      </w:r>
      <w:proofErr w:type="spellStart"/>
      <w:r w:rsidRPr="00AE10E2">
        <w:rPr>
          <w:rFonts w:ascii="Times New Roman" w:hAnsi="Times New Roman" w:cs="Times New Roman"/>
          <w:sz w:val="28"/>
          <w:szCs w:val="28"/>
          <w:lang w:val="uk-UA"/>
        </w:rPr>
        <w:t>Поваляєв</w:t>
      </w:r>
      <w:proofErr w:type="spellEnd"/>
      <w:r w:rsidRPr="00AE10E2">
        <w:rPr>
          <w:rFonts w:ascii="Times New Roman" w:hAnsi="Times New Roman" w:cs="Times New Roman"/>
          <w:sz w:val="28"/>
          <w:szCs w:val="28"/>
          <w:lang w:val="uk-UA"/>
        </w:rPr>
        <w:t xml:space="preserve"> // Україна молода. – 2026. – 1 черв. – Електрон. дані.  </w:t>
      </w:r>
      <w:r w:rsidRPr="00AE10E2">
        <w:rPr>
          <w:rFonts w:ascii="Times New Roman" w:hAnsi="Times New Roman" w:cs="Times New Roman"/>
          <w:i/>
          <w:sz w:val="28"/>
          <w:szCs w:val="28"/>
          <w:lang w:val="uk-UA"/>
        </w:rPr>
        <w:t>Йдеться про спецоперацію "Павутина", проведену Службою безпеки України 01.06.2025. Зазначено, що у ході спецоперації, яка здійснювалась під безпосереднім керівництвом генерал-лейтенанта Василя Малюка, 17 FPV-</w:t>
      </w:r>
      <w:proofErr w:type="spellStart"/>
      <w:r w:rsidRPr="00AE10E2">
        <w:rPr>
          <w:rFonts w:ascii="Times New Roman" w:hAnsi="Times New Roman" w:cs="Times New Roman"/>
          <w:i/>
          <w:sz w:val="28"/>
          <w:szCs w:val="28"/>
          <w:lang w:val="uk-UA"/>
        </w:rPr>
        <w:t>дронів</w:t>
      </w:r>
      <w:proofErr w:type="spellEnd"/>
      <w:r w:rsidRPr="00AE10E2">
        <w:rPr>
          <w:rFonts w:ascii="Times New Roman" w:hAnsi="Times New Roman" w:cs="Times New Roman"/>
          <w:i/>
          <w:sz w:val="28"/>
          <w:szCs w:val="28"/>
          <w:lang w:val="uk-UA"/>
        </w:rPr>
        <w:t xml:space="preserve"> одночасно атакували стратегічну авіацію противника на чотирьох військових аеродромах РФ: "</w:t>
      </w:r>
      <w:proofErr w:type="spellStart"/>
      <w:r w:rsidRPr="00AE10E2">
        <w:rPr>
          <w:rFonts w:ascii="Times New Roman" w:hAnsi="Times New Roman" w:cs="Times New Roman"/>
          <w:i/>
          <w:sz w:val="28"/>
          <w:szCs w:val="28"/>
          <w:lang w:val="uk-UA"/>
        </w:rPr>
        <w:t>Бєлая</w:t>
      </w:r>
      <w:proofErr w:type="spellEnd"/>
      <w:r w:rsidRPr="00AE10E2">
        <w:rPr>
          <w:rFonts w:ascii="Times New Roman" w:hAnsi="Times New Roman" w:cs="Times New Roman"/>
          <w:i/>
          <w:sz w:val="28"/>
          <w:szCs w:val="28"/>
          <w:lang w:val="uk-UA"/>
        </w:rPr>
        <w:t>", "</w:t>
      </w:r>
      <w:proofErr w:type="spellStart"/>
      <w:r w:rsidRPr="00AE10E2">
        <w:rPr>
          <w:rFonts w:ascii="Times New Roman" w:hAnsi="Times New Roman" w:cs="Times New Roman"/>
          <w:i/>
          <w:sz w:val="28"/>
          <w:szCs w:val="28"/>
          <w:lang w:val="uk-UA"/>
        </w:rPr>
        <w:t>Дягілєво</w:t>
      </w:r>
      <w:proofErr w:type="spellEnd"/>
      <w:r w:rsidRPr="00AE10E2">
        <w:rPr>
          <w:rFonts w:ascii="Times New Roman" w:hAnsi="Times New Roman" w:cs="Times New Roman"/>
          <w:i/>
          <w:sz w:val="28"/>
          <w:szCs w:val="28"/>
          <w:lang w:val="uk-UA"/>
        </w:rPr>
        <w:t>", "</w:t>
      </w:r>
      <w:proofErr w:type="spellStart"/>
      <w:r w:rsidRPr="00AE10E2">
        <w:rPr>
          <w:rFonts w:ascii="Times New Roman" w:hAnsi="Times New Roman" w:cs="Times New Roman"/>
          <w:i/>
          <w:sz w:val="28"/>
          <w:szCs w:val="28"/>
          <w:lang w:val="uk-UA"/>
        </w:rPr>
        <w:t>Оленья</w:t>
      </w:r>
      <w:proofErr w:type="spellEnd"/>
      <w:r w:rsidRPr="00AE10E2">
        <w:rPr>
          <w:rFonts w:ascii="Times New Roman" w:hAnsi="Times New Roman" w:cs="Times New Roman"/>
          <w:i/>
          <w:sz w:val="28"/>
          <w:szCs w:val="28"/>
          <w:lang w:val="uk-UA"/>
        </w:rPr>
        <w:t xml:space="preserve">" та "Іваново". У результаті було уражено </w:t>
      </w:r>
      <w:r w:rsidR="00BE70DE">
        <w:rPr>
          <w:rFonts w:ascii="Times New Roman" w:hAnsi="Times New Roman" w:cs="Times New Roman"/>
          <w:i/>
          <w:sz w:val="28"/>
          <w:szCs w:val="28"/>
          <w:lang w:val="uk-UA"/>
        </w:rPr>
        <w:br/>
      </w:r>
      <w:r w:rsidRPr="00AE10E2">
        <w:rPr>
          <w:rFonts w:ascii="Times New Roman" w:hAnsi="Times New Roman" w:cs="Times New Roman"/>
          <w:i/>
          <w:sz w:val="28"/>
          <w:szCs w:val="28"/>
          <w:lang w:val="uk-UA"/>
        </w:rPr>
        <w:t xml:space="preserve">41 літак, сума завданих збитків перевищила 7 </w:t>
      </w:r>
      <w:proofErr w:type="spellStart"/>
      <w:r w:rsidRPr="00AE10E2">
        <w:rPr>
          <w:rFonts w:ascii="Times New Roman" w:hAnsi="Times New Roman" w:cs="Times New Roman"/>
          <w:i/>
          <w:sz w:val="28"/>
          <w:szCs w:val="28"/>
          <w:lang w:val="uk-UA"/>
        </w:rPr>
        <w:t>млрд</w:t>
      </w:r>
      <w:proofErr w:type="spellEnd"/>
      <w:r w:rsidRPr="00AE10E2">
        <w:rPr>
          <w:rFonts w:ascii="Times New Roman" w:hAnsi="Times New Roman" w:cs="Times New Roman"/>
          <w:i/>
          <w:sz w:val="28"/>
          <w:szCs w:val="28"/>
          <w:lang w:val="uk-UA"/>
        </w:rPr>
        <w:t xml:space="preserve"> доларів, окрім того, була знищена частина "ядерної тріади" РФ. Як наголошено у повідомленні СБУ з нагоди річниці проведення </w:t>
      </w:r>
      <w:proofErr w:type="spellStart"/>
      <w:r w:rsidRPr="00AE10E2">
        <w:rPr>
          <w:rFonts w:ascii="Times New Roman" w:hAnsi="Times New Roman" w:cs="Times New Roman"/>
          <w:i/>
          <w:sz w:val="28"/>
          <w:szCs w:val="28"/>
          <w:lang w:val="uk-UA"/>
        </w:rPr>
        <w:t>спецоперацї</w:t>
      </w:r>
      <w:proofErr w:type="spellEnd"/>
      <w:r w:rsidRPr="00AE10E2">
        <w:rPr>
          <w:rFonts w:ascii="Times New Roman" w:hAnsi="Times New Roman" w:cs="Times New Roman"/>
          <w:i/>
          <w:sz w:val="28"/>
          <w:szCs w:val="28"/>
          <w:lang w:val="uk-UA"/>
        </w:rPr>
        <w:t>, "це був не просто удар по ворогу, а унікальна за своєю складністю операція, яка вже увійшла в підручники сучасного військового мистецтва". Також у спецслужбі констатували, що "СБУ продовжує методично знищувати цілі в глибокому тилу РФ, відплачуючи за кожен злочин".</w:t>
      </w:r>
      <w:r w:rsidR="006D3A09">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 Текст: </w:t>
      </w:r>
      <w:hyperlink r:id="rId49" w:history="1">
        <w:r w:rsidRPr="00AE10E2">
          <w:rPr>
            <w:rStyle w:val="a3"/>
            <w:rFonts w:ascii="Times New Roman" w:hAnsi="Times New Roman" w:cs="Times New Roman"/>
            <w:sz w:val="28"/>
            <w:szCs w:val="28"/>
            <w:lang w:val="uk-UA"/>
          </w:rPr>
          <w:t>https://umoloda.kyiv.ua/number/0/2006/194260/</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Суд визнав державною власністю майже 900 археологічних артефактів</w:t>
      </w:r>
      <w:r w:rsidRPr="00AE10E2">
        <w:rPr>
          <w:rFonts w:ascii="Times New Roman" w:hAnsi="Times New Roman" w:cs="Times New Roman"/>
          <w:sz w:val="28"/>
          <w:szCs w:val="28"/>
          <w:lang w:val="uk-UA"/>
        </w:rPr>
        <w:t xml:space="preserve"> [Електронний ресурс] //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газ. – 2026. – 3 черв. – Електрон. дані.  </w:t>
      </w:r>
      <w:r w:rsidRPr="00AE10E2">
        <w:rPr>
          <w:rFonts w:ascii="Times New Roman" w:hAnsi="Times New Roman" w:cs="Times New Roman"/>
          <w:i/>
          <w:sz w:val="28"/>
          <w:szCs w:val="28"/>
          <w:lang w:val="uk-UA"/>
        </w:rPr>
        <w:t xml:space="preserve">За повідомленням Офісу Генерального прокурора (ОГП), Путивльський </w:t>
      </w:r>
      <w:r w:rsidRPr="00AE10E2">
        <w:rPr>
          <w:rFonts w:ascii="Times New Roman" w:hAnsi="Times New Roman" w:cs="Times New Roman"/>
          <w:i/>
          <w:sz w:val="28"/>
          <w:szCs w:val="28"/>
          <w:lang w:val="uk-UA"/>
        </w:rPr>
        <w:lastRenderedPageBreak/>
        <w:t>райсуд Сумської області ухвалив рішення про визнання права державної власності на 892 предмети археології та культурні цінності, що мають виняткову історичну, наукову та культурну цінність для Українського народу. Йдеться про артефакти, що перебували у приватної особи та не були добровільно передані державі (елементи озброєння, стародавні монети, наконечники стріл, фібули, хрестики, персні, підвіски та інші предмети побутового й культового призначення). Культурні цінності охоплюють період від VIII ст. до н.е. до XIII ст. н.е. та належать до різних історико-культурних епох, зокрема раннього залізного віку, ранньосередньовічного та давньоруського періодів. В ОГП наголосили, що через археологічне походження ці предмети є державною власністю та перебувають під особливою охороною. Зазначено, що їхнє перебування у приватному володінні створювало ризик пошкодження або втрати, а також ускладнювало проведення наукових досліджень.</w:t>
      </w:r>
      <w:r w:rsidRPr="00AE10E2">
        <w:rPr>
          <w:rFonts w:ascii="Times New Roman" w:hAnsi="Times New Roman" w:cs="Times New Roman"/>
          <w:sz w:val="28"/>
          <w:szCs w:val="28"/>
          <w:lang w:val="uk-UA"/>
        </w:rPr>
        <w:t xml:space="preserve"> Текст: </w:t>
      </w:r>
      <w:hyperlink r:id="rId50" w:history="1">
        <w:r w:rsidRPr="00AE10E2">
          <w:rPr>
            <w:rStyle w:val="a3"/>
            <w:rFonts w:ascii="Times New Roman" w:hAnsi="Times New Roman" w:cs="Times New Roman"/>
            <w:sz w:val="28"/>
            <w:szCs w:val="28"/>
            <w:lang w:val="uk-UA"/>
          </w:rPr>
          <w:t>https://yur-gazeta.com/golovna/sud-viznav-derzhavnoyu-vlasnistyu-mayzhe-900-arheologichnih-artefaktiv.html</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Ткачук С. ”Кримінал відчує слабину”: у </w:t>
      </w:r>
      <w:proofErr w:type="spellStart"/>
      <w:r w:rsidRPr="00AE10E2">
        <w:rPr>
          <w:rFonts w:ascii="Times New Roman" w:hAnsi="Times New Roman" w:cs="Times New Roman"/>
          <w:b/>
          <w:sz w:val="28"/>
          <w:szCs w:val="28"/>
          <w:lang w:val="uk-UA"/>
        </w:rPr>
        <w:t>Нацполіції</w:t>
      </w:r>
      <w:proofErr w:type="spellEnd"/>
      <w:r w:rsidRPr="00AE10E2">
        <w:rPr>
          <w:rFonts w:ascii="Times New Roman" w:hAnsi="Times New Roman" w:cs="Times New Roman"/>
          <w:b/>
          <w:sz w:val="28"/>
          <w:szCs w:val="28"/>
          <w:lang w:val="uk-UA"/>
        </w:rPr>
        <w:t xml:space="preserve"> пояснили, чому не можна масово мобілізувати правоохоронців</w:t>
      </w:r>
      <w:r w:rsidRPr="00AE10E2">
        <w:rPr>
          <w:rFonts w:ascii="Times New Roman" w:hAnsi="Times New Roman" w:cs="Times New Roman"/>
          <w:sz w:val="28"/>
          <w:szCs w:val="28"/>
          <w:lang w:val="uk-UA"/>
        </w:rPr>
        <w:t xml:space="preserve"> [Електронний ресурс] / Софія Ткачук // </w:t>
      </w:r>
      <w:proofErr w:type="spellStart"/>
      <w:r w:rsidRPr="00AE10E2">
        <w:rPr>
          <w:rFonts w:ascii="Times New Roman" w:hAnsi="Times New Roman" w:cs="Times New Roman"/>
          <w:sz w:val="28"/>
          <w:szCs w:val="28"/>
          <w:lang w:val="uk-UA"/>
        </w:rPr>
        <w:t>Focus.ua</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8 черв. — Електрон. дані.  </w:t>
      </w:r>
      <w:r w:rsidRPr="00AE10E2">
        <w:rPr>
          <w:rFonts w:ascii="Times New Roman" w:hAnsi="Times New Roman" w:cs="Times New Roman"/>
          <w:i/>
          <w:sz w:val="28"/>
          <w:szCs w:val="28"/>
          <w:lang w:val="uk-UA"/>
        </w:rPr>
        <w:t xml:space="preserve">Як заявив заступник голови Національної поліції України (НПУ) А. </w:t>
      </w:r>
      <w:proofErr w:type="spellStart"/>
      <w:r w:rsidRPr="00AE10E2">
        <w:rPr>
          <w:rFonts w:ascii="Times New Roman" w:hAnsi="Times New Roman" w:cs="Times New Roman"/>
          <w:i/>
          <w:sz w:val="28"/>
          <w:szCs w:val="28"/>
          <w:lang w:val="uk-UA"/>
        </w:rPr>
        <w:t>Нєбитов</w:t>
      </w:r>
      <w:proofErr w:type="spellEnd"/>
      <w:r w:rsidRPr="00AE10E2">
        <w:rPr>
          <w:rFonts w:ascii="Times New Roman" w:hAnsi="Times New Roman" w:cs="Times New Roman"/>
          <w:i/>
          <w:sz w:val="28"/>
          <w:szCs w:val="28"/>
          <w:lang w:val="uk-UA"/>
        </w:rPr>
        <w:t xml:space="preserve">, наразі майже 9 тис. правоохоронців виконують завдання безпосередньо на передовій, а ще близько 34 тис. несуть службу в областях, що межують із зоною бойових дій. На його думку, масове відправлення поліцейських на фронт може обернутися кадровою кризою в правоохоронній системі та зростанням злочинності в тилових регіонах. Він наголосив, що навіть під час повномасштабної війни поліція щодня залишається службою, яка першою реагує на надзвичайні події. Вказано, що лише від початку року на спецлінію ”102” надійшло понад 3,3 </w:t>
      </w:r>
      <w:proofErr w:type="spellStart"/>
      <w:r w:rsidRPr="00AE10E2">
        <w:rPr>
          <w:rFonts w:ascii="Times New Roman" w:hAnsi="Times New Roman" w:cs="Times New Roman"/>
          <w:i/>
          <w:sz w:val="28"/>
          <w:szCs w:val="28"/>
          <w:lang w:val="uk-UA"/>
        </w:rPr>
        <w:t>млн</w:t>
      </w:r>
      <w:proofErr w:type="spellEnd"/>
      <w:r w:rsidRPr="00AE10E2">
        <w:rPr>
          <w:rFonts w:ascii="Times New Roman" w:hAnsi="Times New Roman" w:cs="Times New Roman"/>
          <w:i/>
          <w:sz w:val="28"/>
          <w:szCs w:val="28"/>
          <w:lang w:val="uk-UA"/>
        </w:rPr>
        <w:t xml:space="preserve"> звернень. Також А. </w:t>
      </w:r>
      <w:proofErr w:type="spellStart"/>
      <w:r w:rsidRPr="00AE10E2">
        <w:rPr>
          <w:rFonts w:ascii="Times New Roman" w:hAnsi="Times New Roman" w:cs="Times New Roman"/>
          <w:i/>
          <w:sz w:val="28"/>
          <w:szCs w:val="28"/>
          <w:lang w:val="uk-UA"/>
        </w:rPr>
        <w:t>Нєбитов</w:t>
      </w:r>
      <w:proofErr w:type="spellEnd"/>
      <w:r w:rsidRPr="00AE10E2">
        <w:rPr>
          <w:rFonts w:ascii="Times New Roman" w:hAnsi="Times New Roman" w:cs="Times New Roman"/>
          <w:i/>
          <w:sz w:val="28"/>
          <w:szCs w:val="28"/>
          <w:lang w:val="uk-UA"/>
        </w:rPr>
        <w:t xml:space="preserve"> звернув увагу на те, що підготовка професійного слідчого чи оперативника є тривалим процесом: щоб сформувати фахівця, здатного якісно розслідувати </w:t>
      </w:r>
      <w:r w:rsidRPr="00AE10E2">
        <w:rPr>
          <w:rFonts w:ascii="Times New Roman" w:hAnsi="Times New Roman" w:cs="Times New Roman"/>
          <w:i/>
          <w:sz w:val="28"/>
          <w:szCs w:val="28"/>
          <w:lang w:val="uk-UA"/>
        </w:rPr>
        <w:lastRenderedPageBreak/>
        <w:t>злочини та працювати з доказами, потрібні не лише місяці навчання, а й роки практичного досвіду.</w:t>
      </w:r>
      <w:r w:rsidRPr="00AE10E2">
        <w:rPr>
          <w:rFonts w:ascii="Times New Roman" w:hAnsi="Times New Roman" w:cs="Times New Roman"/>
          <w:sz w:val="28"/>
          <w:szCs w:val="28"/>
          <w:lang w:val="uk-UA"/>
        </w:rPr>
        <w:t xml:space="preserve"> Текст: </w:t>
      </w:r>
      <w:hyperlink r:id="rId51" w:history="1">
        <w:r w:rsidRPr="00AE10E2">
          <w:rPr>
            <w:rStyle w:val="a3"/>
            <w:rFonts w:ascii="Times New Roman" w:hAnsi="Times New Roman" w:cs="Times New Roman"/>
            <w:sz w:val="28"/>
            <w:szCs w:val="28"/>
            <w:lang w:val="uk-UA"/>
          </w:rPr>
          <w:t>https://focus.ua/uk/voennye-novosti/756895-mobilizaciya-v-ukrajini-chomu-pravoohoronciv-ne-vidpravlyayut-masovo-na-front-poyasnennya-nacpoliciji</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Тригубенко</w:t>
      </w:r>
      <w:proofErr w:type="spellEnd"/>
      <w:r w:rsidRPr="00AE10E2">
        <w:rPr>
          <w:rFonts w:ascii="Times New Roman" w:hAnsi="Times New Roman" w:cs="Times New Roman"/>
          <w:b/>
          <w:sz w:val="28"/>
          <w:szCs w:val="28"/>
          <w:lang w:val="uk-UA"/>
        </w:rPr>
        <w:t xml:space="preserve"> Г. В. Межі застосування сили правоохоронцями: аналіз практики Європейського суду з прав людини в сфері захисту права на життя</w:t>
      </w:r>
      <w:r w:rsidRPr="00AE10E2">
        <w:rPr>
          <w:rFonts w:ascii="Times New Roman" w:hAnsi="Times New Roman" w:cs="Times New Roman"/>
          <w:sz w:val="28"/>
          <w:szCs w:val="28"/>
          <w:lang w:val="uk-UA"/>
        </w:rPr>
        <w:t xml:space="preserve"> [Електронний ресурс] / Галина Василівна </w:t>
      </w:r>
      <w:proofErr w:type="spellStart"/>
      <w:r w:rsidRPr="00AE10E2">
        <w:rPr>
          <w:rFonts w:ascii="Times New Roman" w:hAnsi="Times New Roman" w:cs="Times New Roman"/>
          <w:sz w:val="28"/>
          <w:szCs w:val="28"/>
          <w:lang w:val="uk-UA"/>
        </w:rPr>
        <w:t>Тригубенко</w:t>
      </w:r>
      <w:proofErr w:type="spellEnd"/>
      <w:r w:rsidRPr="00AE10E2">
        <w:rPr>
          <w:rFonts w:ascii="Times New Roman" w:hAnsi="Times New Roman" w:cs="Times New Roman"/>
          <w:sz w:val="28"/>
          <w:szCs w:val="28"/>
          <w:lang w:val="uk-UA"/>
        </w:rPr>
        <w:t xml:space="preserve"> </w:t>
      </w:r>
      <w:r w:rsidR="00D6541F">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Успіхи і досягнення у науці. – 2026. – № 4. — С. 669-680.  </w:t>
      </w:r>
      <w:r w:rsidRPr="00AE10E2">
        <w:rPr>
          <w:rFonts w:ascii="Times New Roman" w:hAnsi="Times New Roman" w:cs="Times New Roman"/>
          <w:i/>
          <w:sz w:val="28"/>
          <w:szCs w:val="28"/>
          <w:lang w:val="uk-UA"/>
        </w:rPr>
        <w:t xml:space="preserve">Визначено межі застосування сили представниками держави </w:t>
      </w:r>
      <w:r w:rsidR="00FB177D">
        <w:rPr>
          <w:rFonts w:ascii="Times New Roman" w:hAnsi="Times New Roman" w:cs="Times New Roman"/>
          <w:i/>
          <w:sz w:val="28"/>
          <w:szCs w:val="28"/>
          <w:lang w:val="uk-UA"/>
        </w:rPr>
        <w:t>у межах</w:t>
      </w:r>
      <w:r w:rsidRPr="00AE10E2">
        <w:rPr>
          <w:rFonts w:ascii="Times New Roman" w:hAnsi="Times New Roman" w:cs="Times New Roman"/>
          <w:i/>
          <w:sz w:val="28"/>
          <w:szCs w:val="28"/>
          <w:lang w:val="uk-UA"/>
        </w:rPr>
        <w:t xml:space="preserve"> виконання зобов’язань України за </w:t>
      </w:r>
      <w:r w:rsidR="00FB177D">
        <w:rPr>
          <w:rFonts w:ascii="Times New Roman" w:hAnsi="Times New Roman" w:cs="Times New Roman"/>
          <w:i/>
          <w:sz w:val="28"/>
          <w:szCs w:val="28"/>
          <w:lang w:val="uk-UA"/>
        </w:rPr>
        <w:t>ст.</w:t>
      </w:r>
      <w:r w:rsidRPr="00AE10E2">
        <w:rPr>
          <w:rFonts w:ascii="Times New Roman" w:hAnsi="Times New Roman" w:cs="Times New Roman"/>
          <w:i/>
          <w:sz w:val="28"/>
          <w:szCs w:val="28"/>
          <w:lang w:val="uk-UA"/>
        </w:rPr>
        <w:t xml:space="preserve"> 2 Конвенції про захист прав людини і основоположних свобод, що закріплює право на життя. Вказано, що запорукою недопущення поруш</w:t>
      </w:r>
      <w:r w:rsidR="00F11C8D">
        <w:rPr>
          <w:rFonts w:ascii="Times New Roman" w:hAnsi="Times New Roman" w:cs="Times New Roman"/>
          <w:i/>
          <w:sz w:val="28"/>
          <w:szCs w:val="28"/>
          <w:lang w:val="uk-UA"/>
        </w:rPr>
        <w:t xml:space="preserve">ення конвенційних норм державою </w:t>
      </w:r>
      <w:r w:rsidRPr="00AE10E2">
        <w:rPr>
          <w:rFonts w:ascii="Times New Roman" w:hAnsi="Times New Roman" w:cs="Times New Roman"/>
          <w:i/>
          <w:sz w:val="28"/>
          <w:szCs w:val="28"/>
          <w:lang w:val="uk-UA"/>
        </w:rPr>
        <w:t xml:space="preserve">є дотримання правоохоронцями стандартів, вироблених практикою ЄСПЛ. Проаналізовано прецедентні рішення ЄСПЛ щодо виконання державами матеріального аспекту зобов’язань за </w:t>
      </w:r>
      <w:r w:rsidR="00566C2C">
        <w:rPr>
          <w:rFonts w:ascii="Times New Roman" w:hAnsi="Times New Roman" w:cs="Times New Roman"/>
          <w:i/>
          <w:sz w:val="28"/>
          <w:szCs w:val="28"/>
          <w:lang w:val="uk-UA"/>
        </w:rPr>
        <w:t>ст.</w:t>
      </w:r>
      <w:r w:rsidRPr="00AE10E2">
        <w:rPr>
          <w:rFonts w:ascii="Times New Roman" w:hAnsi="Times New Roman" w:cs="Times New Roman"/>
          <w:i/>
          <w:sz w:val="28"/>
          <w:szCs w:val="28"/>
          <w:lang w:val="uk-UA"/>
        </w:rPr>
        <w:t xml:space="preserve"> 2 Конвенції про захист прав людини і основоположних свобод, в яких чітко визначено ключові принципи застосування сили державою. Доведено, що наявність адаптованого до міжнародних стандартів законодавства, що закріплює межі та умови правомірного застосування сили та відповідальність правоохоронців за неправомірні дії, є необхідною умовою забезпечення ефективного захисту особи від свавільного позбавлення життя. Акцентовано на необхідності належної професійної підготовки правоохоронців, яка є ключовим інструментом </w:t>
      </w:r>
      <w:r w:rsidR="00566C2C">
        <w:rPr>
          <w:rFonts w:ascii="Times New Roman" w:hAnsi="Times New Roman" w:cs="Times New Roman"/>
          <w:i/>
          <w:sz w:val="28"/>
          <w:szCs w:val="28"/>
          <w:lang w:val="uk-UA"/>
        </w:rPr>
        <w:t>запобіга</w:t>
      </w:r>
      <w:r w:rsidRPr="00AE10E2">
        <w:rPr>
          <w:rFonts w:ascii="Times New Roman" w:hAnsi="Times New Roman" w:cs="Times New Roman"/>
          <w:i/>
          <w:sz w:val="28"/>
          <w:szCs w:val="28"/>
          <w:lang w:val="uk-UA"/>
        </w:rPr>
        <w:t>ння неправомірно</w:t>
      </w:r>
      <w:r w:rsidR="00566C2C">
        <w:rPr>
          <w:rFonts w:ascii="Times New Roman" w:hAnsi="Times New Roman" w:cs="Times New Roman"/>
          <w:i/>
          <w:sz w:val="28"/>
          <w:szCs w:val="28"/>
          <w:lang w:val="uk-UA"/>
        </w:rPr>
        <w:t>му</w:t>
      </w:r>
      <w:r w:rsidRPr="00AE10E2">
        <w:rPr>
          <w:rFonts w:ascii="Times New Roman" w:hAnsi="Times New Roman" w:cs="Times New Roman"/>
          <w:i/>
          <w:sz w:val="28"/>
          <w:szCs w:val="28"/>
          <w:lang w:val="uk-UA"/>
        </w:rPr>
        <w:t xml:space="preserve"> позбавленн</w:t>
      </w:r>
      <w:r w:rsidR="00566C2C">
        <w:rPr>
          <w:rFonts w:ascii="Times New Roman" w:hAnsi="Times New Roman" w:cs="Times New Roman"/>
          <w:i/>
          <w:sz w:val="28"/>
          <w:szCs w:val="28"/>
          <w:lang w:val="uk-UA"/>
        </w:rPr>
        <w:t>ю</w:t>
      </w:r>
      <w:r w:rsidRPr="00AE10E2">
        <w:rPr>
          <w:rFonts w:ascii="Times New Roman" w:hAnsi="Times New Roman" w:cs="Times New Roman"/>
          <w:i/>
          <w:sz w:val="28"/>
          <w:szCs w:val="28"/>
          <w:lang w:val="uk-UA"/>
        </w:rPr>
        <w:t xml:space="preserve"> життя та гарантує здатність уповноважених суб’єктів приймати правомірні рішення в різних обставинах. Висвітлено рішення ЄСПЛ щодо України, які встановили порушення зобов’язань за </w:t>
      </w:r>
      <w:r w:rsidR="00566C2C">
        <w:rPr>
          <w:rFonts w:ascii="Times New Roman" w:hAnsi="Times New Roman" w:cs="Times New Roman"/>
          <w:i/>
          <w:sz w:val="28"/>
          <w:szCs w:val="28"/>
          <w:lang w:val="uk-UA"/>
        </w:rPr>
        <w:t>ст.</w:t>
      </w:r>
      <w:r w:rsidRPr="00AE10E2">
        <w:rPr>
          <w:rFonts w:ascii="Times New Roman" w:hAnsi="Times New Roman" w:cs="Times New Roman"/>
          <w:i/>
          <w:sz w:val="28"/>
          <w:szCs w:val="28"/>
          <w:lang w:val="uk-UA"/>
        </w:rPr>
        <w:t xml:space="preserve"> 2 у зв’язку з недотриманням стандартів застосування сили правоохоронцями.</w:t>
      </w:r>
      <w:r w:rsidR="00566C2C">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 Текст: </w:t>
      </w:r>
      <w:hyperlink r:id="rId52" w:history="1">
        <w:r w:rsidRPr="00AE10E2">
          <w:rPr>
            <w:rStyle w:val="a3"/>
            <w:rFonts w:ascii="Times New Roman" w:hAnsi="Times New Roman" w:cs="Times New Roman"/>
            <w:sz w:val="28"/>
            <w:szCs w:val="28"/>
            <w:lang w:val="uk-UA"/>
          </w:rPr>
          <w:t>https://perspectives.pp.ua/index.php/sas/article/view/42020/42035</w:t>
        </w:r>
      </w:hyperlink>
    </w:p>
    <w:p w:rsidR="004B0216" w:rsidRPr="00AE10E2" w:rsidRDefault="00F002AC" w:rsidP="00AE10E2">
      <w:pPr>
        <w:pStyle w:val="a8"/>
        <w:numPr>
          <w:ilvl w:val="0"/>
          <w:numId w:val="2"/>
        </w:numPr>
        <w:spacing w:after="120" w:line="360" w:lineRule="auto"/>
        <w:ind w:left="0" w:firstLine="567"/>
        <w:jc w:val="both"/>
        <w:rPr>
          <w:lang w:val="uk-UA"/>
        </w:rPr>
      </w:pPr>
      <w:proofErr w:type="spellStart"/>
      <w:r w:rsidRPr="00AE10E2">
        <w:rPr>
          <w:rFonts w:ascii="Times New Roman" w:hAnsi="Times New Roman" w:cs="Times New Roman"/>
          <w:b/>
          <w:sz w:val="28"/>
          <w:szCs w:val="28"/>
          <w:lang w:val="uk-UA"/>
        </w:rPr>
        <w:t>Чаюн</w:t>
      </w:r>
      <w:proofErr w:type="spellEnd"/>
      <w:r w:rsidRPr="00AE10E2">
        <w:rPr>
          <w:rFonts w:ascii="Times New Roman" w:hAnsi="Times New Roman" w:cs="Times New Roman"/>
          <w:b/>
          <w:sz w:val="28"/>
          <w:szCs w:val="28"/>
          <w:lang w:val="uk-UA"/>
        </w:rPr>
        <w:t xml:space="preserve"> В. Поліція шукатиме ваші активи: чому </w:t>
      </w:r>
      <w:proofErr w:type="spellStart"/>
      <w:r w:rsidRPr="00AE10E2">
        <w:rPr>
          <w:rFonts w:ascii="Times New Roman" w:hAnsi="Times New Roman" w:cs="Times New Roman"/>
          <w:b/>
          <w:sz w:val="28"/>
          <w:szCs w:val="28"/>
          <w:lang w:val="uk-UA"/>
        </w:rPr>
        <w:t>законопроєкт</w:t>
      </w:r>
      <w:proofErr w:type="spellEnd"/>
      <w:r w:rsidRPr="00AE10E2">
        <w:rPr>
          <w:rFonts w:ascii="Times New Roman" w:hAnsi="Times New Roman" w:cs="Times New Roman"/>
          <w:b/>
          <w:sz w:val="28"/>
          <w:szCs w:val="28"/>
          <w:lang w:val="uk-UA"/>
        </w:rPr>
        <w:t xml:space="preserve"> № 15260 стосується кожного, а не лише чиновників</w:t>
      </w:r>
      <w:r w:rsidRPr="00AE10E2">
        <w:rPr>
          <w:rFonts w:ascii="Times New Roman" w:hAnsi="Times New Roman" w:cs="Times New Roman"/>
          <w:sz w:val="28"/>
          <w:szCs w:val="28"/>
          <w:lang w:val="uk-UA"/>
        </w:rPr>
        <w:t xml:space="preserve"> [Електронний ресурс] </w:t>
      </w:r>
      <w:r w:rsidRPr="00AE10E2">
        <w:rPr>
          <w:rFonts w:ascii="Times New Roman" w:hAnsi="Times New Roman" w:cs="Times New Roman"/>
          <w:sz w:val="28"/>
          <w:szCs w:val="28"/>
          <w:lang w:val="uk-UA"/>
        </w:rPr>
        <w:lastRenderedPageBreak/>
        <w:t xml:space="preserve">/ Віталій </w:t>
      </w:r>
      <w:proofErr w:type="spellStart"/>
      <w:r w:rsidRPr="00AE10E2">
        <w:rPr>
          <w:rFonts w:ascii="Times New Roman" w:hAnsi="Times New Roman" w:cs="Times New Roman"/>
          <w:sz w:val="28"/>
          <w:szCs w:val="28"/>
          <w:lang w:val="uk-UA"/>
        </w:rPr>
        <w:t>Чаюн</w:t>
      </w:r>
      <w:proofErr w:type="spellEnd"/>
      <w:r w:rsidRPr="00AE10E2">
        <w:rPr>
          <w:rFonts w:ascii="Times New Roman" w:hAnsi="Times New Roman" w:cs="Times New Roman"/>
          <w:sz w:val="28"/>
          <w:szCs w:val="28"/>
          <w:lang w:val="uk-UA"/>
        </w:rPr>
        <w:t xml:space="preserve"> //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газ. – 2026. – 2 черв. –Електрон. дані.  </w:t>
      </w:r>
      <w:r w:rsidRPr="00AE10E2">
        <w:rPr>
          <w:rFonts w:ascii="Times New Roman" w:hAnsi="Times New Roman" w:cs="Times New Roman"/>
          <w:i/>
          <w:sz w:val="28"/>
          <w:szCs w:val="28"/>
          <w:lang w:val="uk-UA"/>
        </w:rPr>
        <w:t xml:space="preserve">Йдеться про розбір ініціативи, яка надає Національній поліції доступ до реєстрів майна громадян, право розшукувати та арештовувати активи - і чому межі цих повноважень викликають питання. За словами автора статті, </w:t>
      </w:r>
      <w:proofErr w:type="spellStart"/>
      <w:r w:rsidRPr="00AE10E2">
        <w:rPr>
          <w:rFonts w:ascii="Times New Roman" w:hAnsi="Times New Roman" w:cs="Times New Roman"/>
          <w:i/>
          <w:sz w:val="28"/>
          <w:szCs w:val="28"/>
          <w:lang w:val="uk-UA"/>
        </w:rPr>
        <w:t>законопроєкт</w:t>
      </w:r>
      <w:proofErr w:type="spellEnd"/>
      <w:r w:rsidRPr="00AE10E2">
        <w:rPr>
          <w:rFonts w:ascii="Times New Roman" w:hAnsi="Times New Roman" w:cs="Times New Roman"/>
          <w:i/>
          <w:sz w:val="28"/>
          <w:szCs w:val="28"/>
          <w:lang w:val="uk-UA"/>
        </w:rPr>
        <w:t xml:space="preserve"> № 15260 - це не косметична зміна, а суттєве зрушення в балансі між державою та особою. Він перетворює виявлення необґрунтованих активів з відносно вузької спеціалізованої функції на масову, з доступом до приватних даних громадян по всій вертикалі поліції. Сама ідея посилити виявлення незаконного збагачення є виправданою. Але розширення повноважень держави завжди має супроводжуватися пропорційним розширенням гарантій для людини. Доступ до реєстрів майна має бути обмежений і контрольований; "ознаки необґрунтованості" - чітко визначені; коло осіб із доступом до даних - вузьким; відповідальність за зловживання - реальною. Без цих елементів благородна мета ризикує обернутися інструментом надмірного контролю, від якого не застрахований ніхто, навіть людина, яка ніколи не обіймала жодної державної посади. На думку автора, парламенту варто розглядати цей </w:t>
      </w:r>
      <w:proofErr w:type="spellStart"/>
      <w:r w:rsidRPr="00AE10E2">
        <w:rPr>
          <w:rFonts w:ascii="Times New Roman" w:hAnsi="Times New Roman" w:cs="Times New Roman"/>
          <w:i/>
          <w:sz w:val="28"/>
          <w:szCs w:val="28"/>
          <w:lang w:val="uk-UA"/>
        </w:rPr>
        <w:t>законопроєкт</w:t>
      </w:r>
      <w:proofErr w:type="spellEnd"/>
      <w:r w:rsidRPr="00AE10E2">
        <w:rPr>
          <w:rFonts w:ascii="Times New Roman" w:hAnsi="Times New Roman" w:cs="Times New Roman"/>
          <w:i/>
          <w:sz w:val="28"/>
          <w:szCs w:val="28"/>
          <w:lang w:val="uk-UA"/>
        </w:rPr>
        <w:t xml:space="preserve"> не лише крізь призму ефективності боротьби з корупцією, а й крізь призму простого питання: чи готові ми надати масовому правоохоронному органу настільки широкий доступ до приватного життя громадян і чи достатньо в законі захисту від того, щоб цей доступ не був використаний на шкоду.</w:t>
      </w:r>
      <w:r w:rsidRPr="00AE10E2">
        <w:rPr>
          <w:rFonts w:ascii="Times New Roman" w:hAnsi="Times New Roman" w:cs="Times New Roman"/>
          <w:sz w:val="28"/>
          <w:szCs w:val="28"/>
          <w:lang w:val="uk-UA"/>
        </w:rPr>
        <w:t xml:space="preserve"> Текст: </w:t>
      </w:r>
      <w:hyperlink r:id="rId53" w:history="1">
        <w:r w:rsidRPr="00AE10E2">
          <w:rPr>
            <w:rStyle w:val="a3"/>
            <w:rFonts w:ascii="Times New Roman" w:hAnsi="Times New Roman" w:cs="Times New Roman"/>
            <w:sz w:val="28"/>
            <w:szCs w:val="28"/>
            <w:lang w:val="uk-UA"/>
          </w:rPr>
          <w:t>https://yur-gazeta.com/dumka-eksperta/policiya-shukatime-vashi-aktivi-chomu-zakonoproekt--15260-stosuetsya-kozhnogo-a-ne-lishe-chinovnikiv.html</w:t>
        </w:r>
      </w:hyperlink>
    </w:p>
    <w:p w:rsidR="004B0216" w:rsidRPr="00AE10E2" w:rsidRDefault="004B0216"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XІV Міжнародний судово-правовий форум: Ярослава Максименко розповіла про виклики та пріоритети АРМА</w:t>
      </w:r>
      <w:r w:rsidRPr="00AE10E2">
        <w:rPr>
          <w:rFonts w:ascii="Times New Roman" w:hAnsi="Times New Roman" w:cs="Times New Roman"/>
          <w:sz w:val="28"/>
          <w:szCs w:val="28"/>
          <w:lang w:val="uk-UA"/>
        </w:rPr>
        <w:t xml:space="preserve"> [Електронний ресурс] / підготував Микола Ковальчук //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практика. – 2026. – 5 черв. – Електрон. дані.  </w:t>
      </w:r>
      <w:r w:rsidRPr="00AE10E2">
        <w:rPr>
          <w:rFonts w:ascii="Times New Roman" w:hAnsi="Times New Roman" w:cs="Times New Roman"/>
          <w:i/>
          <w:sz w:val="28"/>
          <w:szCs w:val="28"/>
          <w:lang w:val="uk-UA"/>
        </w:rPr>
        <w:t xml:space="preserve">Подано тези інтерв'ю на XІV Міжнародному судово-правовому форумі </w:t>
      </w:r>
      <w:proofErr w:type="spellStart"/>
      <w:r w:rsidRPr="00AE10E2">
        <w:rPr>
          <w:rFonts w:ascii="Times New Roman" w:hAnsi="Times New Roman" w:cs="Times New Roman"/>
          <w:i/>
          <w:sz w:val="28"/>
          <w:szCs w:val="28"/>
          <w:lang w:val="uk-UA"/>
        </w:rPr>
        <w:t>т.в.о</w:t>
      </w:r>
      <w:proofErr w:type="spellEnd"/>
      <w:r w:rsidRPr="00AE10E2">
        <w:rPr>
          <w:rFonts w:ascii="Times New Roman" w:hAnsi="Times New Roman" w:cs="Times New Roman"/>
          <w:i/>
          <w:sz w:val="28"/>
          <w:szCs w:val="28"/>
          <w:lang w:val="uk-UA"/>
        </w:rPr>
        <w:t xml:space="preserve">. голови Агентства з розшуку та менеджменту активів Ярослави Максименко, яка розповіла про зміни у сфері управління арештованими активами, нагальні виклики та перспективи. </w:t>
      </w:r>
      <w:r w:rsidR="000E74FA">
        <w:rPr>
          <w:rFonts w:ascii="Times New Roman" w:hAnsi="Times New Roman" w:cs="Times New Roman"/>
          <w:i/>
          <w:sz w:val="28"/>
          <w:szCs w:val="28"/>
          <w:lang w:val="uk-UA"/>
        </w:rPr>
        <w:t xml:space="preserve">Вона </w:t>
      </w:r>
      <w:r w:rsidRPr="00AE10E2">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lastRenderedPageBreak/>
        <w:t xml:space="preserve">прокоментувала стан імплементації реформ, започаткованих законодавчими змінами 2025 р., висвітлила особливості ідентифікації активів, анонсувала найближчі конкурси з добору управителів і поділилася своїм баченням пріоритетів Агентства в майбутньому. Зокрема </w:t>
      </w:r>
      <w:proofErr w:type="spellStart"/>
      <w:r w:rsidRPr="00AE10E2">
        <w:rPr>
          <w:rFonts w:ascii="Times New Roman" w:hAnsi="Times New Roman" w:cs="Times New Roman"/>
          <w:i/>
          <w:sz w:val="28"/>
          <w:szCs w:val="28"/>
          <w:lang w:val="uk-UA"/>
        </w:rPr>
        <w:t>очільниця</w:t>
      </w:r>
      <w:proofErr w:type="spellEnd"/>
      <w:r w:rsidRPr="00AE10E2">
        <w:rPr>
          <w:rFonts w:ascii="Times New Roman" w:hAnsi="Times New Roman" w:cs="Times New Roman"/>
          <w:i/>
          <w:sz w:val="28"/>
          <w:szCs w:val="28"/>
          <w:lang w:val="uk-UA"/>
        </w:rPr>
        <w:t xml:space="preserve"> АРМА відповіла на запитання щодо судових спорів за участі Агентства та висловила переконання в готовності українських судів до розгляду складних спорів, пов’язаних </w:t>
      </w:r>
      <w:r w:rsidR="000E74FA">
        <w:rPr>
          <w:rFonts w:ascii="Times New Roman" w:hAnsi="Times New Roman" w:cs="Times New Roman"/>
          <w:i/>
          <w:sz w:val="28"/>
          <w:szCs w:val="28"/>
          <w:lang w:val="uk-UA"/>
        </w:rPr>
        <w:t>і</w:t>
      </w:r>
      <w:r w:rsidRPr="00AE10E2">
        <w:rPr>
          <w:rFonts w:ascii="Times New Roman" w:hAnsi="Times New Roman" w:cs="Times New Roman"/>
          <w:i/>
          <w:sz w:val="28"/>
          <w:szCs w:val="28"/>
          <w:lang w:val="uk-UA"/>
        </w:rPr>
        <w:t>з управлінням арештованими активами.</w:t>
      </w:r>
      <w:r w:rsidRPr="00AE10E2">
        <w:rPr>
          <w:rFonts w:ascii="Times New Roman" w:hAnsi="Times New Roman" w:cs="Times New Roman"/>
          <w:sz w:val="28"/>
          <w:szCs w:val="28"/>
          <w:lang w:val="uk-UA"/>
        </w:rPr>
        <w:t xml:space="preserve"> Текст: </w:t>
      </w:r>
      <w:hyperlink r:id="rId54" w:history="1">
        <w:r w:rsidRPr="00AE10E2">
          <w:rPr>
            <w:rStyle w:val="a3"/>
            <w:rFonts w:ascii="Times New Roman" w:hAnsi="Times New Roman" w:cs="Times New Roman"/>
            <w:sz w:val="28"/>
            <w:szCs w:val="28"/>
            <w:lang w:val="uk-UA"/>
          </w:rPr>
          <w:t>https://pravo.ua/xiv-mizhnarodnyi-sudovo-pravovyi-forum-iaroslava-maksymenko-rozpovila-pro-vyklyky-ta-priorytety-arma/</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Шевчук А. До Гааги передали докази злочинів РФ проти понад 1800 українських в'язнів </w:t>
      </w:r>
      <w:r w:rsidRPr="00AE10E2">
        <w:rPr>
          <w:rFonts w:ascii="Times New Roman" w:hAnsi="Times New Roman" w:cs="Times New Roman"/>
          <w:sz w:val="28"/>
          <w:szCs w:val="28"/>
          <w:lang w:val="uk-UA"/>
        </w:rPr>
        <w:t xml:space="preserve">[Електронний ресурс] / А. Шевчук </w:t>
      </w:r>
      <w:r w:rsidR="008E19DD">
        <w:rPr>
          <w:rFonts w:ascii="Times New Roman" w:hAnsi="Times New Roman" w:cs="Times New Roman"/>
          <w:sz w:val="28"/>
          <w:szCs w:val="28"/>
          <w:lang w:val="uk-UA"/>
        </w:rPr>
        <w:br/>
      </w:r>
      <w:r w:rsidRPr="00AE10E2">
        <w:rPr>
          <w:rFonts w:ascii="Times New Roman" w:hAnsi="Times New Roman" w:cs="Times New Roman"/>
          <w:sz w:val="28"/>
          <w:szCs w:val="28"/>
          <w:lang w:val="uk-UA"/>
        </w:rPr>
        <w:t>// Korrespondent.net : [</w:t>
      </w:r>
      <w:proofErr w:type="spellStart"/>
      <w:r w:rsidRPr="00AE10E2">
        <w:rPr>
          <w:rFonts w:ascii="Times New Roman" w:hAnsi="Times New Roman" w:cs="Times New Roman"/>
          <w:sz w:val="28"/>
          <w:szCs w:val="28"/>
          <w:lang w:val="uk-UA"/>
        </w:rPr>
        <w:t>вебсайт</w:t>
      </w:r>
      <w:proofErr w:type="spellEnd"/>
      <w:r w:rsidRPr="00AE10E2">
        <w:rPr>
          <w:rFonts w:ascii="Times New Roman" w:hAnsi="Times New Roman" w:cs="Times New Roman"/>
          <w:sz w:val="28"/>
          <w:szCs w:val="28"/>
          <w:lang w:val="uk-UA"/>
        </w:rPr>
        <w:t xml:space="preserve">]. – 2026. – 21 трав. — Електрон. дані.  </w:t>
      </w:r>
      <w:r w:rsidRPr="00AE10E2">
        <w:rPr>
          <w:rFonts w:ascii="Times New Roman" w:hAnsi="Times New Roman" w:cs="Times New Roman"/>
          <w:i/>
          <w:sz w:val="28"/>
          <w:szCs w:val="28"/>
          <w:lang w:val="uk-UA"/>
        </w:rPr>
        <w:t xml:space="preserve">Як повідомив Офіс Генерального прокурора, правоохоронні органи України скерували до Міжнародного кримінального суду (МКС) в Гаазі доказову базу про примусове переміщення та незаконне утримання в колоніях РФ понад 1800 українських в’язнів із Херсонської та Миколаївської областей. Вказано, що у листопаді 2022 р. російські військові примусово перемістили цих людей через тимчасово окупований Крим до колоній у РФ. Доведено, що це була завчасно організована операція: від захоплення українських в’язниць до утримання людей на території РФ. За даними слідства, у російських колоніях українських в’язнів піддають фізичним і психологічним катуванням, змушують до будівництва ворожих військових укріплень, примусово нав’язують громадянство РФ, незаконно утримують після завершення строку покарання або затримують повторно. В основі поданих до МКС матеріалів – свідчення понад 400 потерпілих та очевидців, аналіз рішень російських судів, офіційних документів, відповідей державних органів РФ тощо. </w:t>
      </w:r>
      <w:r w:rsidRPr="00AE10E2">
        <w:rPr>
          <w:rFonts w:ascii="Times New Roman" w:hAnsi="Times New Roman" w:cs="Times New Roman"/>
          <w:sz w:val="28"/>
          <w:szCs w:val="28"/>
          <w:lang w:val="uk-UA"/>
        </w:rPr>
        <w:t xml:space="preserve">Текст: </w:t>
      </w:r>
      <w:hyperlink r:id="rId55" w:history="1">
        <w:r w:rsidRPr="00AE10E2">
          <w:rPr>
            <w:rStyle w:val="a3"/>
            <w:rFonts w:ascii="Times New Roman" w:hAnsi="Times New Roman" w:cs="Times New Roman"/>
            <w:sz w:val="28"/>
            <w:szCs w:val="28"/>
            <w:lang w:val="uk-UA"/>
          </w:rPr>
          <w:t>https://ua.korrespondent.net/ukraine/4880295-do-haahy-peredaly-dokazy-zlochyniv-rf-proty-ponad-1800-ukrainskykh-viazniv</w:t>
        </w:r>
      </w:hyperlink>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proofErr w:type="spellStart"/>
      <w:r w:rsidRPr="00AE10E2">
        <w:rPr>
          <w:rFonts w:ascii="Times New Roman" w:hAnsi="Times New Roman" w:cs="Times New Roman"/>
          <w:b/>
          <w:sz w:val="28"/>
          <w:szCs w:val="28"/>
          <w:lang w:val="uk-UA"/>
        </w:rPr>
        <w:t>Шопіна</w:t>
      </w:r>
      <w:proofErr w:type="spellEnd"/>
      <w:r w:rsidRPr="00AE10E2">
        <w:rPr>
          <w:rFonts w:ascii="Times New Roman" w:hAnsi="Times New Roman" w:cs="Times New Roman"/>
          <w:b/>
          <w:sz w:val="28"/>
          <w:szCs w:val="28"/>
          <w:lang w:val="uk-UA"/>
        </w:rPr>
        <w:t xml:space="preserve"> І. М. Особистісний рівень інформаційної безпеки в умовах </w:t>
      </w:r>
      <w:proofErr w:type="spellStart"/>
      <w:r w:rsidRPr="00AE10E2">
        <w:rPr>
          <w:rFonts w:ascii="Times New Roman" w:hAnsi="Times New Roman" w:cs="Times New Roman"/>
          <w:b/>
          <w:sz w:val="28"/>
          <w:szCs w:val="28"/>
          <w:lang w:val="uk-UA"/>
        </w:rPr>
        <w:t>цифровізації</w:t>
      </w:r>
      <w:proofErr w:type="spellEnd"/>
      <w:r w:rsidRPr="00AE10E2">
        <w:rPr>
          <w:rFonts w:ascii="Times New Roman" w:hAnsi="Times New Roman" w:cs="Times New Roman"/>
          <w:b/>
          <w:sz w:val="28"/>
          <w:szCs w:val="28"/>
          <w:lang w:val="uk-UA"/>
        </w:rPr>
        <w:t xml:space="preserve"> правоохоронної діяльності</w:t>
      </w:r>
      <w:r w:rsidRPr="00AE10E2">
        <w:rPr>
          <w:rFonts w:ascii="Times New Roman" w:hAnsi="Times New Roman" w:cs="Times New Roman"/>
          <w:sz w:val="28"/>
          <w:szCs w:val="28"/>
          <w:lang w:val="uk-UA"/>
        </w:rPr>
        <w:t xml:space="preserve"> [Електронний ресурс] </w:t>
      </w:r>
      <w:r w:rsidR="008E19DD">
        <w:rPr>
          <w:rFonts w:ascii="Times New Roman" w:hAnsi="Times New Roman" w:cs="Times New Roman"/>
          <w:sz w:val="28"/>
          <w:szCs w:val="28"/>
          <w:lang w:val="uk-UA"/>
        </w:rPr>
        <w:br/>
      </w:r>
      <w:r w:rsidRPr="00AE10E2">
        <w:rPr>
          <w:rFonts w:ascii="Times New Roman" w:hAnsi="Times New Roman" w:cs="Times New Roman"/>
          <w:sz w:val="28"/>
          <w:szCs w:val="28"/>
          <w:lang w:val="uk-UA"/>
        </w:rPr>
        <w:lastRenderedPageBreak/>
        <w:t xml:space="preserve">/ І. М. </w:t>
      </w:r>
      <w:proofErr w:type="spellStart"/>
      <w:r w:rsidRPr="00AE10E2">
        <w:rPr>
          <w:rFonts w:ascii="Times New Roman" w:hAnsi="Times New Roman" w:cs="Times New Roman"/>
          <w:sz w:val="28"/>
          <w:szCs w:val="28"/>
          <w:lang w:val="uk-UA"/>
        </w:rPr>
        <w:t>Шопіна</w:t>
      </w:r>
      <w:proofErr w:type="spellEnd"/>
      <w:r w:rsidRPr="00AE10E2">
        <w:rPr>
          <w:rFonts w:ascii="Times New Roman" w:hAnsi="Times New Roman" w:cs="Times New Roman"/>
          <w:sz w:val="28"/>
          <w:szCs w:val="28"/>
          <w:lang w:val="uk-UA"/>
        </w:rPr>
        <w:t xml:space="preserve"> // Прав. новели. – 2026. – № 28. – С. 249-255.  </w:t>
      </w:r>
      <w:r w:rsidRPr="00AE10E2">
        <w:rPr>
          <w:rFonts w:ascii="Times New Roman" w:hAnsi="Times New Roman" w:cs="Times New Roman"/>
          <w:i/>
          <w:sz w:val="28"/>
          <w:szCs w:val="28"/>
          <w:lang w:val="uk-UA"/>
        </w:rPr>
        <w:t xml:space="preserve">Розкрито сутність особистісного рівня інформаційної безпеки в умовах </w:t>
      </w:r>
      <w:proofErr w:type="spellStart"/>
      <w:r w:rsidRPr="00AE10E2">
        <w:rPr>
          <w:rFonts w:ascii="Times New Roman" w:hAnsi="Times New Roman" w:cs="Times New Roman"/>
          <w:i/>
          <w:sz w:val="28"/>
          <w:szCs w:val="28"/>
          <w:lang w:val="uk-UA"/>
        </w:rPr>
        <w:t>цифровізації</w:t>
      </w:r>
      <w:proofErr w:type="spellEnd"/>
      <w:r w:rsidRPr="00AE10E2">
        <w:rPr>
          <w:rFonts w:ascii="Times New Roman" w:hAnsi="Times New Roman" w:cs="Times New Roman"/>
          <w:i/>
          <w:sz w:val="28"/>
          <w:szCs w:val="28"/>
          <w:lang w:val="uk-UA"/>
        </w:rPr>
        <w:t xml:space="preserve"> правоохоронної діяльності. З’ясовано особливості інформаційної безпеки і виокремлено три її рівн</w:t>
      </w:r>
      <w:r w:rsidR="00597B5A">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 державний, корпоративний та особистісний, а також </w:t>
      </w:r>
      <w:r w:rsidR="00597B5A">
        <w:rPr>
          <w:rFonts w:ascii="Times New Roman" w:hAnsi="Times New Roman" w:cs="Times New Roman"/>
          <w:i/>
          <w:sz w:val="28"/>
          <w:szCs w:val="28"/>
          <w:lang w:val="uk-UA"/>
        </w:rPr>
        <w:t>с</w:t>
      </w:r>
      <w:r w:rsidRPr="00AE10E2">
        <w:rPr>
          <w:rFonts w:ascii="Times New Roman" w:hAnsi="Times New Roman" w:cs="Times New Roman"/>
          <w:i/>
          <w:sz w:val="28"/>
          <w:szCs w:val="28"/>
          <w:lang w:val="uk-UA"/>
        </w:rPr>
        <w:t xml:space="preserve">характеризовано загрози кожному напряму </w:t>
      </w:r>
      <w:proofErr w:type="spellStart"/>
      <w:r w:rsidRPr="00AE10E2">
        <w:rPr>
          <w:rFonts w:ascii="Times New Roman" w:hAnsi="Times New Roman" w:cs="Times New Roman"/>
          <w:i/>
          <w:sz w:val="28"/>
          <w:szCs w:val="28"/>
          <w:lang w:val="uk-UA"/>
        </w:rPr>
        <w:t>цифровізації</w:t>
      </w:r>
      <w:proofErr w:type="spellEnd"/>
      <w:r w:rsidRPr="00AE10E2">
        <w:rPr>
          <w:rFonts w:ascii="Times New Roman" w:hAnsi="Times New Roman" w:cs="Times New Roman"/>
          <w:i/>
          <w:sz w:val="28"/>
          <w:szCs w:val="28"/>
          <w:lang w:val="uk-UA"/>
        </w:rPr>
        <w:t xml:space="preserve"> правоохоронної діяльності. Аргументовано, що особистісний рівень інформаційної безпеки в умовах </w:t>
      </w:r>
      <w:proofErr w:type="spellStart"/>
      <w:r w:rsidRPr="00AE10E2">
        <w:rPr>
          <w:rFonts w:ascii="Times New Roman" w:hAnsi="Times New Roman" w:cs="Times New Roman"/>
          <w:i/>
          <w:sz w:val="28"/>
          <w:szCs w:val="28"/>
          <w:lang w:val="uk-UA"/>
        </w:rPr>
        <w:t>цифровізації</w:t>
      </w:r>
      <w:proofErr w:type="spellEnd"/>
      <w:r w:rsidRPr="00AE10E2">
        <w:rPr>
          <w:rFonts w:ascii="Times New Roman" w:hAnsi="Times New Roman" w:cs="Times New Roman"/>
          <w:i/>
          <w:sz w:val="28"/>
          <w:szCs w:val="28"/>
          <w:lang w:val="uk-UA"/>
        </w:rPr>
        <w:t xml:space="preserve"> правоохоронної діяльності має передбачати комплексне убезпечення працівника правоохоронного орган</w:t>
      </w:r>
      <w:r w:rsidR="00597B5A">
        <w:rPr>
          <w:rFonts w:ascii="Times New Roman" w:hAnsi="Times New Roman" w:cs="Times New Roman"/>
          <w:i/>
          <w:sz w:val="28"/>
          <w:szCs w:val="28"/>
          <w:lang w:val="uk-UA"/>
        </w:rPr>
        <w:t>а</w:t>
      </w:r>
      <w:r w:rsidRPr="00AE10E2">
        <w:rPr>
          <w:rFonts w:ascii="Times New Roman" w:hAnsi="Times New Roman" w:cs="Times New Roman"/>
          <w:i/>
          <w:sz w:val="28"/>
          <w:szCs w:val="28"/>
          <w:lang w:val="uk-UA"/>
        </w:rPr>
        <w:t xml:space="preserve"> від загроз </w:t>
      </w:r>
      <w:r w:rsidR="00597B5A">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ризиків використання цифрових технологій. Вказано, що заходи інформаційної безпеки для особистості правоохоронця на ціннісному рівні мають включати підтримку формування активної життєвої позиції, гуманістичних професійних цінностей та інтеріоризацію концепції навчання протягом життя, що має стати одним із пріоритетів розвитку відомчих систем освіти.</w:t>
      </w:r>
      <w:r w:rsidRPr="00AE10E2">
        <w:rPr>
          <w:rFonts w:ascii="Times New Roman" w:hAnsi="Times New Roman" w:cs="Times New Roman"/>
          <w:sz w:val="28"/>
          <w:szCs w:val="28"/>
          <w:lang w:val="uk-UA"/>
        </w:rPr>
        <w:t xml:space="preserve"> Текст: </w:t>
      </w:r>
      <w:hyperlink r:id="rId56" w:history="1">
        <w:r w:rsidRPr="00AE10E2">
          <w:rPr>
            <w:rStyle w:val="a3"/>
            <w:rFonts w:ascii="Times New Roman" w:hAnsi="Times New Roman" w:cs="Times New Roman"/>
            <w:sz w:val="28"/>
            <w:szCs w:val="28"/>
            <w:lang w:val="uk-UA"/>
          </w:rPr>
          <w:t>https://legalnovels.in.ua/journal/28_2026/34.pdf</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Шульга А. О. Організована злочинність в умовах воєнного стану в Україні: правові механізми та методи протидії з урахуванням розвитку інформаційних технологій</w:t>
      </w:r>
      <w:r w:rsidRPr="00AE10E2">
        <w:rPr>
          <w:rFonts w:ascii="Times New Roman" w:hAnsi="Times New Roman" w:cs="Times New Roman"/>
          <w:sz w:val="28"/>
          <w:szCs w:val="28"/>
          <w:lang w:val="uk-UA"/>
        </w:rPr>
        <w:t xml:space="preserve"> [Електронний ресурс] / Андрій Олександрович Шульга, Сергій Миколайович </w:t>
      </w:r>
      <w:proofErr w:type="spellStart"/>
      <w:r w:rsidRPr="00AE10E2">
        <w:rPr>
          <w:rFonts w:ascii="Times New Roman" w:hAnsi="Times New Roman" w:cs="Times New Roman"/>
          <w:sz w:val="28"/>
          <w:szCs w:val="28"/>
          <w:lang w:val="uk-UA"/>
        </w:rPr>
        <w:t>Зеленський</w:t>
      </w:r>
      <w:proofErr w:type="spellEnd"/>
      <w:r w:rsidRPr="00AE10E2">
        <w:rPr>
          <w:rFonts w:ascii="Times New Roman" w:hAnsi="Times New Roman" w:cs="Times New Roman"/>
          <w:sz w:val="28"/>
          <w:szCs w:val="28"/>
          <w:lang w:val="uk-UA"/>
        </w:rPr>
        <w:t xml:space="preserve"> // Успіхи і досягнення у науці. – 2026. – № 4. — С. 774-786.  </w:t>
      </w:r>
      <w:r w:rsidRPr="00AE10E2">
        <w:rPr>
          <w:rFonts w:ascii="Times New Roman" w:hAnsi="Times New Roman" w:cs="Times New Roman"/>
          <w:i/>
          <w:sz w:val="28"/>
          <w:szCs w:val="28"/>
          <w:lang w:val="uk-UA"/>
        </w:rPr>
        <w:t xml:space="preserve">Окреслено правові механізми та спеціальні методи боротьби з організованою злочинністю з урахуванням розвитку інформаційних технологій та їх трансформації в умовах збройного конфлікту. Висвітлено міжнародний досвід </w:t>
      </w:r>
      <w:r w:rsidR="004A1856">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вітчизняну практику й визначено перспективні напрями вдосконалення законодавства. З’ясовано, що організована злочинність активно використовує сучасні інформаційні технології для фінансування злочинної діяльності та встановлення корупційних зв’язків. Констатовано переорієнтацію напрямів злочинної діяльності та появу нових ризиків в умовах воєнного стану</w:t>
      </w:r>
      <w:r w:rsidR="004A1856">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поширення шахрайства у цифровому просторі та у сфері надання гуманітарної допомоги, торгівля людьми тощо</w:t>
      </w:r>
      <w:r w:rsidR="004A1856">
        <w:rPr>
          <w:rFonts w:ascii="Times New Roman" w:hAnsi="Times New Roman" w:cs="Times New Roman"/>
          <w:i/>
          <w:sz w:val="28"/>
          <w:szCs w:val="28"/>
          <w:lang w:val="uk-UA"/>
        </w:rPr>
        <w:t>)</w:t>
      </w:r>
      <w:r w:rsidRPr="00AE10E2">
        <w:rPr>
          <w:rFonts w:ascii="Times New Roman" w:hAnsi="Times New Roman" w:cs="Times New Roman"/>
          <w:i/>
          <w:sz w:val="28"/>
          <w:szCs w:val="28"/>
          <w:lang w:val="uk-UA"/>
        </w:rPr>
        <w:t xml:space="preserve">. На основі узагальнення міжнародного досвіду протидії організованій злочинності в умовах </w:t>
      </w:r>
      <w:r w:rsidRPr="00AE10E2">
        <w:rPr>
          <w:rFonts w:ascii="Times New Roman" w:hAnsi="Times New Roman" w:cs="Times New Roman"/>
          <w:i/>
          <w:sz w:val="28"/>
          <w:szCs w:val="28"/>
          <w:lang w:val="uk-UA"/>
        </w:rPr>
        <w:lastRenderedPageBreak/>
        <w:t xml:space="preserve">збройного конфлікту зроблено висновок про необхідність поєднання силових методів зі стратегіями запобігання її проникненню у легальну економіку та органи державної влади. Встановлено, що в умовах воєнного стану ключова роль у боротьбі з організованою злочинністю відводиться оперативно-розшуковій діяльності, а також доведено необхідність модернізації нормативно-правових і оперативних розшукових </w:t>
      </w:r>
      <w:r w:rsidR="004A1856">
        <w:rPr>
          <w:rFonts w:ascii="Times New Roman" w:hAnsi="Times New Roman" w:cs="Times New Roman"/>
          <w:i/>
          <w:sz w:val="28"/>
          <w:szCs w:val="28"/>
          <w:lang w:val="uk-UA"/>
        </w:rPr>
        <w:t>і</w:t>
      </w:r>
      <w:r w:rsidRPr="00AE10E2">
        <w:rPr>
          <w:rFonts w:ascii="Times New Roman" w:hAnsi="Times New Roman" w:cs="Times New Roman"/>
          <w:i/>
          <w:sz w:val="28"/>
          <w:szCs w:val="28"/>
          <w:lang w:val="uk-UA"/>
        </w:rPr>
        <w:t xml:space="preserve"> слідчих методів задля покращ</w:t>
      </w:r>
      <w:r w:rsidR="004A1856">
        <w:rPr>
          <w:rFonts w:ascii="Times New Roman" w:hAnsi="Times New Roman" w:cs="Times New Roman"/>
          <w:i/>
          <w:sz w:val="28"/>
          <w:szCs w:val="28"/>
          <w:lang w:val="uk-UA"/>
        </w:rPr>
        <w:t>а</w:t>
      </w:r>
      <w:r w:rsidRPr="00AE10E2">
        <w:rPr>
          <w:rFonts w:ascii="Times New Roman" w:hAnsi="Times New Roman" w:cs="Times New Roman"/>
          <w:i/>
          <w:sz w:val="28"/>
          <w:szCs w:val="28"/>
          <w:lang w:val="uk-UA"/>
        </w:rPr>
        <w:t>ння взаємодії між внутрішніми відомчими структурами й іноземними партнерами</w:t>
      </w:r>
      <w:r w:rsidR="004A1856">
        <w:rPr>
          <w:rFonts w:ascii="Times New Roman" w:hAnsi="Times New Roman" w:cs="Times New Roman"/>
          <w:i/>
          <w:sz w:val="28"/>
          <w:szCs w:val="28"/>
          <w:lang w:val="uk-UA"/>
        </w:rPr>
        <w:t xml:space="preserve">.      </w:t>
      </w:r>
      <w:r w:rsidRPr="00AE10E2">
        <w:rPr>
          <w:rFonts w:ascii="Times New Roman" w:hAnsi="Times New Roman" w:cs="Times New Roman"/>
          <w:i/>
          <w:sz w:val="28"/>
          <w:szCs w:val="28"/>
          <w:lang w:val="uk-UA"/>
        </w:rPr>
        <w:t xml:space="preserve"> </w:t>
      </w:r>
      <w:r w:rsidRPr="00AE10E2">
        <w:rPr>
          <w:rFonts w:ascii="Times New Roman" w:hAnsi="Times New Roman" w:cs="Times New Roman"/>
          <w:sz w:val="28"/>
          <w:szCs w:val="28"/>
          <w:lang w:val="uk-UA"/>
        </w:rPr>
        <w:t xml:space="preserve">Текст: </w:t>
      </w:r>
      <w:hyperlink r:id="rId57" w:history="1">
        <w:r w:rsidRPr="00AE10E2">
          <w:rPr>
            <w:rStyle w:val="a3"/>
            <w:rFonts w:ascii="Times New Roman" w:hAnsi="Times New Roman" w:cs="Times New Roman"/>
            <w:sz w:val="28"/>
            <w:szCs w:val="28"/>
            <w:lang w:val="uk-UA"/>
          </w:rPr>
          <w:t>https://perspectives.pp.ua/index.php/sas/article/view/42029/42044</w:t>
        </w:r>
      </w:hyperlink>
      <w:r w:rsidRPr="00AE10E2">
        <w:rPr>
          <w:rFonts w:ascii="Times New Roman" w:hAnsi="Times New Roman" w:cs="Times New Roman"/>
          <w:sz w:val="28"/>
          <w:szCs w:val="28"/>
          <w:lang w:val="uk-UA"/>
        </w:rPr>
        <w:t xml:space="preserve">           </w:t>
      </w:r>
    </w:p>
    <w:p w:rsidR="00F002AC" w:rsidRPr="00AE10E2" w:rsidRDefault="00F002AC" w:rsidP="00AE10E2">
      <w:pPr>
        <w:pStyle w:val="a8"/>
        <w:numPr>
          <w:ilvl w:val="0"/>
          <w:numId w:val="2"/>
        </w:numPr>
        <w:spacing w:after="120" w:line="360" w:lineRule="auto"/>
        <w:ind w:left="0" w:firstLine="567"/>
        <w:jc w:val="both"/>
        <w:rPr>
          <w:rFonts w:ascii="Times New Roman" w:hAnsi="Times New Roman" w:cs="Times New Roman"/>
          <w:sz w:val="28"/>
          <w:szCs w:val="28"/>
          <w:lang w:val="uk-UA"/>
        </w:rPr>
      </w:pPr>
      <w:r w:rsidRPr="00AE10E2">
        <w:rPr>
          <w:rFonts w:ascii="Times New Roman" w:hAnsi="Times New Roman" w:cs="Times New Roman"/>
          <w:b/>
          <w:sz w:val="28"/>
          <w:szCs w:val="28"/>
          <w:lang w:val="uk-UA"/>
        </w:rPr>
        <w:t xml:space="preserve">Як оцінити доброчесність: </w:t>
      </w:r>
      <w:proofErr w:type="spellStart"/>
      <w:r w:rsidRPr="00AE10E2">
        <w:rPr>
          <w:rFonts w:ascii="Times New Roman" w:hAnsi="Times New Roman" w:cs="Times New Roman"/>
          <w:b/>
          <w:sz w:val="28"/>
          <w:szCs w:val="28"/>
          <w:lang w:val="uk-UA"/>
        </w:rPr>
        <w:t>спецдоповідь</w:t>
      </w:r>
      <w:proofErr w:type="spellEnd"/>
      <w:r w:rsidRPr="00AE10E2">
        <w:rPr>
          <w:rFonts w:ascii="Times New Roman" w:hAnsi="Times New Roman" w:cs="Times New Roman"/>
          <w:b/>
          <w:sz w:val="28"/>
          <w:szCs w:val="28"/>
          <w:lang w:val="uk-UA"/>
        </w:rPr>
        <w:t xml:space="preserve"> на </w:t>
      </w:r>
      <w:r w:rsidR="00536DB2">
        <w:rPr>
          <w:rFonts w:ascii="Times New Roman" w:hAnsi="Times New Roman" w:cs="Times New Roman"/>
          <w:b/>
          <w:sz w:val="28"/>
          <w:szCs w:val="28"/>
          <w:lang w:val="uk-UA"/>
        </w:rPr>
        <w:br/>
      </w:r>
      <w:r w:rsidRPr="00AE10E2">
        <w:rPr>
          <w:rFonts w:ascii="Times New Roman" w:hAnsi="Times New Roman" w:cs="Times New Roman"/>
          <w:b/>
          <w:sz w:val="28"/>
          <w:szCs w:val="28"/>
          <w:lang w:val="uk-UA"/>
        </w:rPr>
        <w:t>XІV Міжнародному судово-правовому форумі</w:t>
      </w:r>
      <w:r w:rsidRPr="00AE10E2">
        <w:rPr>
          <w:rFonts w:ascii="Times New Roman" w:hAnsi="Times New Roman" w:cs="Times New Roman"/>
          <w:sz w:val="28"/>
          <w:szCs w:val="28"/>
          <w:lang w:val="uk-UA"/>
        </w:rPr>
        <w:t xml:space="preserve"> [Електронний ресурс] </w:t>
      </w:r>
      <w:r w:rsidR="00EB5434">
        <w:rPr>
          <w:rFonts w:ascii="Times New Roman" w:hAnsi="Times New Roman" w:cs="Times New Roman"/>
          <w:sz w:val="28"/>
          <w:szCs w:val="28"/>
          <w:lang w:val="uk-UA"/>
        </w:rPr>
        <w:br/>
      </w:r>
      <w:r w:rsidRPr="00AE10E2">
        <w:rPr>
          <w:rFonts w:ascii="Times New Roman" w:hAnsi="Times New Roman" w:cs="Times New Roman"/>
          <w:sz w:val="28"/>
          <w:szCs w:val="28"/>
          <w:lang w:val="uk-UA"/>
        </w:rPr>
        <w:t xml:space="preserve">// </w:t>
      </w:r>
      <w:proofErr w:type="spellStart"/>
      <w:r w:rsidRPr="00AE10E2">
        <w:rPr>
          <w:rFonts w:ascii="Times New Roman" w:hAnsi="Times New Roman" w:cs="Times New Roman"/>
          <w:sz w:val="28"/>
          <w:szCs w:val="28"/>
          <w:lang w:val="uk-UA"/>
        </w:rPr>
        <w:t>Юрид</w:t>
      </w:r>
      <w:proofErr w:type="spellEnd"/>
      <w:r w:rsidRPr="00AE10E2">
        <w:rPr>
          <w:rFonts w:ascii="Times New Roman" w:hAnsi="Times New Roman" w:cs="Times New Roman"/>
          <w:sz w:val="28"/>
          <w:szCs w:val="28"/>
          <w:lang w:val="uk-UA"/>
        </w:rPr>
        <w:t xml:space="preserve">. практика. – 2026. – 4 черв. – Електрон. дані.  </w:t>
      </w:r>
      <w:r w:rsidRPr="00AE10E2">
        <w:rPr>
          <w:rFonts w:ascii="Times New Roman" w:hAnsi="Times New Roman" w:cs="Times New Roman"/>
          <w:i/>
          <w:sz w:val="28"/>
          <w:szCs w:val="28"/>
          <w:lang w:val="uk-UA"/>
        </w:rPr>
        <w:t xml:space="preserve">Подано основні тези спеціальної доповіді на XІV Міжнародному судово-правовому форумі члена Вищої ради правосуддя (ВРП) Віталія </w:t>
      </w:r>
      <w:proofErr w:type="spellStart"/>
      <w:r w:rsidRPr="00AE10E2">
        <w:rPr>
          <w:rFonts w:ascii="Times New Roman" w:hAnsi="Times New Roman" w:cs="Times New Roman"/>
          <w:i/>
          <w:sz w:val="28"/>
          <w:szCs w:val="28"/>
          <w:lang w:val="uk-UA"/>
        </w:rPr>
        <w:t>Махінчука</w:t>
      </w:r>
      <w:proofErr w:type="spellEnd"/>
      <w:r w:rsidRPr="00AE10E2">
        <w:rPr>
          <w:rFonts w:ascii="Times New Roman" w:hAnsi="Times New Roman" w:cs="Times New Roman"/>
          <w:i/>
          <w:sz w:val="28"/>
          <w:szCs w:val="28"/>
          <w:lang w:val="uk-UA"/>
        </w:rPr>
        <w:t xml:space="preserve"> на тему "Доброчесність судової гілки влади: механізми забезпечення". Доповідач відзначив, що категорія доброчесності виникла як противага корупції, та наголосив, що в Україні існують чотири органи, які займаються перевірками на доброчесність, але єдиної правильної практики застосування її критеріїв не існує. У доповіді наведено приклади з практики, коли питання доброчесності можуть визначатись по-різному, та окреслено проблеми, які виникають під час застосування критеріїв доброчесності.</w:t>
      </w:r>
      <w:r w:rsidRPr="00AE10E2">
        <w:rPr>
          <w:rFonts w:ascii="Times New Roman" w:hAnsi="Times New Roman" w:cs="Times New Roman"/>
          <w:sz w:val="28"/>
          <w:szCs w:val="28"/>
          <w:lang w:val="uk-UA"/>
        </w:rPr>
        <w:t xml:space="preserve"> Текст: </w:t>
      </w:r>
      <w:hyperlink r:id="rId58" w:history="1">
        <w:r w:rsidRPr="00AE10E2">
          <w:rPr>
            <w:rStyle w:val="a3"/>
            <w:rFonts w:ascii="Times New Roman" w:hAnsi="Times New Roman" w:cs="Times New Roman"/>
            <w:sz w:val="28"/>
            <w:szCs w:val="28"/>
            <w:lang w:val="uk-UA"/>
          </w:rPr>
          <w:t>https://pravo.ua/iak-otsinyty-dobrochesnist-spetsdopovid-na-xiv-mizhnarodnomu-sudovo-pravovomu-forumi/</w:t>
        </w:r>
      </w:hyperlink>
      <w:r w:rsidRPr="00AE10E2">
        <w:rPr>
          <w:rFonts w:ascii="Times New Roman" w:hAnsi="Times New Roman" w:cs="Times New Roman"/>
          <w:sz w:val="28"/>
          <w:szCs w:val="28"/>
          <w:lang w:val="uk-UA"/>
        </w:rPr>
        <w:t xml:space="preserve">    </w:t>
      </w:r>
    </w:p>
    <w:p w:rsidR="00401272" w:rsidRDefault="00401272" w:rsidP="00F05AEE">
      <w:pPr>
        <w:pStyle w:val="a8"/>
        <w:spacing w:after="120"/>
        <w:rPr>
          <w:rFonts w:ascii="Times New Roman" w:hAnsi="Times New Roman" w:cs="Times New Roman"/>
          <w:b/>
          <w:sz w:val="24"/>
          <w:szCs w:val="24"/>
          <w:lang w:val="uk-UA"/>
        </w:rPr>
      </w:pPr>
    </w:p>
    <w:p w:rsidR="00F05AEE" w:rsidRDefault="00DF2138" w:rsidP="00F05AEE">
      <w:pPr>
        <w:pStyle w:val="a8"/>
        <w:spacing w:after="120"/>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 xml:space="preserve"> </w:t>
      </w:r>
    </w:p>
    <w:p w:rsidR="00F05AEE" w:rsidRPr="00F05AEE" w:rsidRDefault="00F05AEE" w:rsidP="00F05AEE">
      <w:pPr>
        <w:pStyle w:val="a8"/>
        <w:spacing w:after="120"/>
        <w:ind w:hanging="720"/>
        <w:rPr>
          <w:rFonts w:ascii="Times New Roman" w:hAnsi="Times New Roman" w:cs="Times New Roman"/>
          <w:b/>
          <w:sz w:val="24"/>
          <w:szCs w:val="24"/>
          <w:lang w:val="uk-UA"/>
        </w:rPr>
      </w:pPr>
      <w:r w:rsidRPr="00F05AEE">
        <w:rPr>
          <w:rFonts w:ascii="Times New Roman" w:hAnsi="Times New Roman" w:cs="Times New Roman"/>
          <w:b/>
          <w:sz w:val="24"/>
          <w:szCs w:val="24"/>
          <w:lang w:val="uk-UA"/>
        </w:rPr>
        <w:t>10.0</w:t>
      </w:r>
      <w:r w:rsidR="00417B26">
        <w:rPr>
          <w:rFonts w:ascii="Times New Roman" w:hAnsi="Times New Roman" w:cs="Times New Roman"/>
          <w:b/>
          <w:sz w:val="24"/>
          <w:szCs w:val="24"/>
          <w:lang w:val="uk-UA"/>
        </w:rPr>
        <w:t>6</w:t>
      </w:r>
      <w:r w:rsidRPr="00F05AEE">
        <w:rPr>
          <w:rFonts w:ascii="Times New Roman" w:hAnsi="Times New Roman" w:cs="Times New Roman"/>
          <w:b/>
          <w:sz w:val="24"/>
          <w:szCs w:val="24"/>
          <w:lang w:val="uk-UA"/>
        </w:rPr>
        <w:t xml:space="preserve">.2026 </w:t>
      </w:r>
      <w:r w:rsidRPr="00F05AEE">
        <w:rPr>
          <w:rFonts w:ascii="Times New Roman" w:hAnsi="Times New Roman" w:cs="Times New Roman"/>
          <w:b/>
          <w:sz w:val="24"/>
          <w:szCs w:val="24"/>
          <w:lang w:val="uk-UA"/>
        </w:rPr>
        <w:br/>
      </w:r>
    </w:p>
    <w:p w:rsidR="00F05AEE" w:rsidRPr="00F05AEE" w:rsidRDefault="00F05AEE" w:rsidP="00F05AEE">
      <w:pPr>
        <w:pStyle w:val="a8"/>
        <w:spacing w:after="120"/>
        <w:ind w:hanging="720"/>
        <w:rPr>
          <w:rFonts w:ascii="Times New Roman" w:hAnsi="Times New Roman" w:cs="Times New Roman"/>
          <w:b/>
          <w:sz w:val="24"/>
          <w:szCs w:val="24"/>
          <w:lang w:val="uk-UA"/>
        </w:rPr>
      </w:pPr>
      <w:r w:rsidRPr="00F05AEE">
        <w:rPr>
          <w:rFonts w:ascii="Times New Roman" w:hAnsi="Times New Roman" w:cs="Times New Roman"/>
          <w:b/>
          <w:sz w:val="24"/>
          <w:szCs w:val="24"/>
          <w:lang w:val="uk-UA"/>
        </w:rPr>
        <w:t xml:space="preserve">Укладач: </w:t>
      </w:r>
      <w:proofErr w:type="spellStart"/>
      <w:r w:rsidRPr="00F05AEE">
        <w:rPr>
          <w:rFonts w:ascii="Times New Roman" w:hAnsi="Times New Roman" w:cs="Times New Roman"/>
          <w:b/>
          <w:sz w:val="24"/>
          <w:szCs w:val="24"/>
          <w:lang w:val="uk-UA"/>
        </w:rPr>
        <w:t>Груніна</w:t>
      </w:r>
      <w:proofErr w:type="spellEnd"/>
      <w:r w:rsidRPr="00F05AEE">
        <w:rPr>
          <w:rFonts w:ascii="Times New Roman" w:hAnsi="Times New Roman" w:cs="Times New Roman"/>
          <w:b/>
          <w:sz w:val="24"/>
          <w:szCs w:val="24"/>
          <w:lang w:val="uk-UA"/>
        </w:rPr>
        <w:t xml:space="preserve"> Л. В.</w:t>
      </w:r>
    </w:p>
    <w:p w:rsidR="00F05AEE" w:rsidRPr="00F05AEE" w:rsidRDefault="00F05AEE" w:rsidP="00F05AEE">
      <w:pPr>
        <w:pStyle w:val="a8"/>
        <w:ind w:left="0"/>
        <w:rPr>
          <w:b/>
          <w:bCs/>
          <w:sz w:val="24"/>
          <w:szCs w:val="24"/>
          <w:lang w:val="uk-UA"/>
        </w:rPr>
      </w:pPr>
      <w:r w:rsidRPr="00F05AEE">
        <w:rPr>
          <w:rFonts w:ascii="Times New Roman" w:hAnsi="Times New Roman" w:cs="Times New Roman"/>
          <w:b/>
          <w:sz w:val="24"/>
          <w:szCs w:val="24"/>
          <w:lang w:val="uk-UA"/>
        </w:rPr>
        <w:t xml:space="preserve">Відповідальний за випуск: </w:t>
      </w:r>
      <w:proofErr w:type="spellStart"/>
      <w:r w:rsidRPr="00F05AEE">
        <w:rPr>
          <w:rFonts w:ascii="Times New Roman" w:hAnsi="Times New Roman" w:cs="Times New Roman"/>
          <w:b/>
          <w:sz w:val="24"/>
          <w:szCs w:val="24"/>
          <w:lang w:val="uk-UA"/>
        </w:rPr>
        <w:t>Зайченко</w:t>
      </w:r>
      <w:proofErr w:type="spellEnd"/>
      <w:r w:rsidRPr="00F05AEE">
        <w:rPr>
          <w:rFonts w:ascii="Times New Roman" w:hAnsi="Times New Roman" w:cs="Times New Roman"/>
          <w:b/>
          <w:sz w:val="24"/>
          <w:szCs w:val="24"/>
          <w:lang w:val="uk-UA"/>
        </w:rPr>
        <w:t xml:space="preserve"> Н. Я.</w:t>
      </w:r>
    </w:p>
    <w:p w:rsidR="00B1006B" w:rsidRPr="00F05AEE" w:rsidRDefault="00B1006B" w:rsidP="00B1006B">
      <w:pPr>
        <w:rPr>
          <w:lang w:val="uk-UA"/>
        </w:rPr>
      </w:pPr>
    </w:p>
    <w:p w:rsidR="00393C88" w:rsidRPr="00393C88" w:rsidRDefault="00393C88" w:rsidP="00741F76">
      <w:pPr>
        <w:jc w:val="both"/>
        <w:rPr>
          <w:rFonts w:ascii="Times New Roman" w:hAnsi="Times New Roman" w:cs="Times New Roman"/>
          <w:sz w:val="28"/>
          <w:szCs w:val="28"/>
          <w:lang w:val="uk-UA"/>
        </w:rPr>
      </w:pPr>
    </w:p>
    <w:sectPr w:rsidR="00393C88" w:rsidRPr="00393C88" w:rsidSect="006020EF">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2B" w:rsidRDefault="0087512B" w:rsidP="00C95D88">
      <w:pPr>
        <w:spacing w:after="0" w:line="240" w:lineRule="auto"/>
      </w:pPr>
      <w:r>
        <w:separator/>
      </w:r>
    </w:p>
  </w:endnote>
  <w:endnote w:type="continuationSeparator" w:id="0">
    <w:p w:rsidR="0087512B" w:rsidRDefault="0087512B" w:rsidP="00C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0"/>
      <w:docPartObj>
        <w:docPartGallery w:val="Page Numbers (Bottom of Page)"/>
        <w:docPartUnique/>
      </w:docPartObj>
    </w:sdtPr>
    <w:sdtEndPr/>
    <w:sdtContent>
      <w:p w:rsidR="00C95D88" w:rsidRDefault="00EB79F0">
        <w:pPr>
          <w:pStyle w:val="a6"/>
          <w:jc w:val="right"/>
        </w:pPr>
        <w:r>
          <w:fldChar w:fldCharType="begin"/>
        </w:r>
        <w:r w:rsidR="00C076EC">
          <w:instrText xml:space="preserve"> PAGE   \* MERGEFORMAT </w:instrText>
        </w:r>
        <w:r>
          <w:fldChar w:fldCharType="separate"/>
        </w:r>
        <w:r w:rsidR="00401272">
          <w:rPr>
            <w:noProof/>
          </w:rPr>
          <w:t>32</w:t>
        </w:r>
        <w:r>
          <w:rPr>
            <w:noProof/>
          </w:rPr>
          <w:fldChar w:fldCharType="end"/>
        </w:r>
      </w:p>
    </w:sdtContent>
  </w:sdt>
  <w:p w:rsidR="00C95D88" w:rsidRDefault="00C95D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2B" w:rsidRDefault="0087512B" w:rsidP="00C95D88">
      <w:pPr>
        <w:spacing w:after="0" w:line="240" w:lineRule="auto"/>
      </w:pPr>
      <w:r>
        <w:separator/>
      </w:r>
    </w:p>
  </w:footnote>
  <w:footnote w:type="continuationSeparator" w:id="0">
    <w:p w:rsidR="0087512B" w:rsidRDefault="0087512B" w:rsidP="00C9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5C42E9"/>
    <w:multiLevelType w:val="hybridMultilevel"/>
    <w:tmpl w:val="29BC7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0785"/>
    <w:rsid w:val="000064B4"/>
    <w:rsid w:val="0002558D"/>
    <w:rsid w:val="00037C08"/>
    <w:rsid w:val="000476BE"/>
    <w:rsid w:val="00050A2C"/>
    <w:rsid w:val="00061C9A"/>
    <w:rsid w:val="00063A0F"/>
    <w:rsid w:val="0006658B"/>
    <w:rsid w:val="000672A2"/>
    <w:rsid w:val="00075F25"/>
    <w:rsid w:val="000764D5"/>
    <w:rsid w:val="00080610"/>
    <w:rsid w:val="00084A73"/>
    <w:rsid w:val="00084F5A"/>
    <w:rsid w:val="00085A20"/>
    <w:rsid w:val="00090B7C"/>
    <w:rsid w:val="000A3B8C"/>
    <w:rsid w:val="000B579D"/>
    <w:rsid w:val="000D1213"/>
    <w:rsid w:val="000D35FF"/>
    <w:rsid w:val="000D54CD"/>
    <w:rsid w:val="000E1F35"/>
    <w:rsid w:val="000E74FA"/>
    <w:rsid w:val="0012076D"/>
    <w:rsid w:val="00121067"/>
    <w:rsid w:val="00121385"/>
    <w:rsid w:val="00121980"/>
    <w:rsid w:val="001523D0"/>
    <w:rsid w:val="0015627A"/>
    <w:rsid w:val="00160181"/>
    <w:rsid w:val="00167C81"/>
    <w:rsid w:val="00167FBC"/>
    <w:rsid w:val="00175463"/>
    <w:rsid w:val="00184C0C"/>
    <w:rsid w:val="00184F21"/>
    <w:rsid w:val="00187D01"/>
    <w:rsid w:val="00194196"/>
    <w:rsid w:val="001A0A70"/>
    <w:rsid w:val="001A1C04"/>
    <w:rsid w:val="001A2842"/>
    <w:rsid w:val="001A5DF5"/>
    <w:rsid w:val="001A6CA0"/>
    <w:rsid w:val="001B5B08"/>
    <w:rsid w:val="001C1B5A"/>
    <w:rsid w:val="001C3457"/>
    <w:rsid w:val="001C42E7"/>
    <w:rsid w:val="001D2739"/>
    <w:rsid w:val="001D5427"/>
    <w:rsid w:val="001F0013"/>
    <w:rsid w:val="001F0416"/>
    <w:rsid w:val="001F2F72"/>
    <w:rsid w:val="00211089"/>
    <w:rsid w:val="002153FF"/>
    <w:rsid w:val="00223212"/>
    <w:rsid w:val="0022793E"/>
    <w:rsid w:val="00253B2C"/>
    <w:rsid w:val="00261D5A"/>
    <w:rsid w:val="00263A98"/>
    <w:rsid w:val="0027286B"/>
    <w:rsid w:val="00295E9C"/>
    <w:rsid w:val="002A1017"/>
    <w:rsid w:val="002A497B"/>
    <w:rsid w:val="002B5612"/>
    <w:rsid w:val="002B69C9"/>
    <w:rsid w:val="002C3E5F"/>
    <w:rsid w:val="002C57E6"/>
    <w:rsid w:val="002D0933"/>
    <w:rsid w:val="002D1318"/>
    <w:rsid w:val="002E4010"/>
    <w:rsid w:val="002E501A"/>
    <w:rsid w:val="002F1516"/>
    <w:rsid w:val="00300259"/>
    <w:rsid w:val="003035D7"/>
    <w:rsid w:val="00303C40"/>
    <w:rsid w:val="00322FF5"/>
    <w:rsid w:val="0032680E"/>
    <w:rsid w:val="00352CC0"/>
    <w:rsid w:val="0035545A"/>
    <w:rsid w:val="0035761F"/>
    <w:rsid w:val="0036163C"/>
    <w:rsid w:val="00370912"/>
    <w:rsid w:val="0037697F"/>
    <w:rsid w:val="00382CD2"/>
    <w:rsid w:val="0038601C"/>
    <w:rsid w:val="00387882"/>
    <w:rsid w:val="00387ED9"/>
    <w:rsid w:val="00393C88"/>
    <w:rsid w:val="003B197A"/>
    <w:rsid w:val="003C38FB"/>
    <w:rsid w:val="003D10B7"/>
    <w:rsid w:val="003F1A76"/>
    <w:rsid w:val="00401272"/>
    <w:rsid w:val="004037C6"/>
    <w:rsid w:val="004040B6"/>
    <w:rsid w:val="00404723"/>
    <w:rsid w:val="00405E69"/>
    <w:rsid w:val="00406EF0"/>
    <w:rsid w:val="0040703A"/>
    <w:rsid w:val="0041145F"/>
    <w:rsid w:val="00417B26"/>
    <w:rsid w:val="00421E05"/>
    <w:rsid w:val="00422795"/>
    <w:rsid w:val="00426F2E"/>
    <w:rsid w:val="0042717A"/>
    <w:rsid w:val="0043045A"/>
    <w:rsid w:val="004343DE"/>
    <w:rsid w:val="004376B1"/>
    <w:rsid w:val="004431E6"/>
    <w:rsid w:val="0044362E"/>
    <w:rsid w:val="00446F96"/>
    <w:rsid w:val="00456C52"/>
    <w:rsid w:val="00466FA6"/>
    <w:rsid w:val="00470A58"/>
    <w:rsid w:val="004734BD"/>
    <w:rsid w:val="0047482D"/>
    <w:rsid w:val="00482D72"/>
    <w:rsid w:val="00486B43"/>
    <w:rsid w:val="00494B03"/>
    <w:rsid w:val="004A1856"/>
    <w:rsid w:val="004A5588"/>
    <w:rsid w:val="004A6392"/>
    <w:rsid w:val="004B0216"/>
    <w:rsid w:val="004B0B92"/>
    <w:rsid w:val="004B5E8D"/>
    <w:rsid w:val="004C143D"/>
    <w:rsid w:val="004C7184"/>
    <w:rsid w:val="004E00DB"/>
    <w:rsid w:val="004E7BA8"/>
    <w:rsid w:val="004F6C14"/>
    <w:rsid w:val="00502D4A"/>
    <w:rsid w:val="00503423"/>
    <w:rsid w:val="005268A0"/>
    <w:rsid w:val="00536DB2"/>
    <w:rsid w:val="00540FA7"/>
    <w:rsid w:val="005424CA"/>
    <w:rsid w:val="00550F6C"/>
    <w:rsid w:val="00557941"/>
    <w:rsid w:val="00561965"/>
    <w:rsid w:val="00566C2C"/>
    <w:rsid w:val="00570886"/>
    <w:rsid w:val="00573AB8"/>
    <w:rsid w:val="00573AEC"/>
    <w:rsid w:val="00577EE9"/>
    <w:rsid w:val="00594380"/>
    <w:rsid w:val="0059640C"/>
    <w:rsid w:val="00597B5A"/>
    <w:rsid w:val="005A7188"/>
    <w:rsid w:val="005B2470"/>
    <w:rsid w:val="005C08FC"/>
    <w:rsid w:val="005D0AD0"/>
    <w:rsid w:val="005D13D3"/>
    <w:rsid w:val="005E13CF"/>
    <w:rsid w:val="005E4643"/>
    <w:rsid w:val="005F3EA1"/>
    <w:rsid w:val="005F5775"/>
    <w:rsid w:val="005F6DE8"/>
    <w:rsid w:val="005F797A"/>
    <w:rsid w:val="00600358"/>
    <w:rsid w:val="006020EF"/>
    <w:rsid w:val="006178C7"/>
    <w:rsid w:val="00624067"/>
    <w:rsid w:val="00626805"/>
    <w:rsid w:val="00626A69"/>
    <w:rsid w:val="00640526"/>
    <w:rsid w:val="0064531B"/>
    <w:rsid w:val="0065046E"/>
    <w:rsid w:val="00655D13"/>
    <w:rsid w:val="006622B3"/>
    <w:rsid w:val="00663B39"/>
    <w:rsid w:val="006642AD"/>
    <w:rsid w:val="0067014B"/>
    <w:rsid w:val="00670CF8"/>
    <w:rsid w:val="006712FB"/>
    <w:rsid w:val="00671EC4"/>
    <w:rsid w:val="00671FFA"/>
    <w:rsid w:val="00675EF1"/>
    <w:rsid w:val="00683941"/>
    <w:rsid w:val="00685A17"/>
    <w:rsid w:val="00691555"/>
    <w:rsid w:val="00692370"/>
    <w:rsid w:val="006A24A0"/>
    <w:rsid w:val="006A5549"/>
    <w:rsid w:val="006A6D70"/>
    <w:rsid w:val="006A7F9B"/>
    <w:rsid w:val="006B7D78"/>
    <w:rsid w:val="006C4443"/>
    <w:rsid w:val="006C4507"/>
    <w:rsid w:val="006C4C45"/>
    <w:rsid w:val="006C7B23"/>
    <w:rsid w:val="006C7D22"/>
    <w:rsid w:val="006D3A09"/>
    <w:rsid w:val="006D4863"/>
    <w:rsid w:val="006D5B2D"/>
    <w:rsid w:val="006E7FE0"/>
    <w:rsid w:val="006F1989"/>
    <w:rsid w:val="006F5334"/>
    <w:rsid w:val="007019B9"/>
    <w:rsid w:val="00701F79"/>
    <w:rsid w:val="00711CA8"/>
    <w:rsid w:val="0071607A"/>
    <w:rsid w:val="00722F93"/>
    <w:rsid w:val="007247EC"/>
    <w:rsid w:val="00734A6F"/>
    <w:rsid w:val="007418C5"/>
    <w:rsid w:val="00741F76"/>
    <w:rsid w:val="00743C33"/>
    <w:rsid w:val="007547BB"/>
    <w:rsid w:val="007613CC"/>
    <w:rsid w:val="00761B11"/>
    <w:rsid w:val="00762AFB"/>
    <w:rsid w:val="0076456C"/>
    <w:rsid w:val="0076545F"/>
    <w:rsid w:val="007760BB"/>
    <w:rsid w:val="0078425E"/>
    <w:rsid w:val="00786CC8"/>
    <w:rsid w:val="007935C3"/>
    <w:rsid w:val="00794206"/>
    <w:rsid w:val="007B48A2"/>
    <w:rsid w:val="007C1A8E"/>
    <w:rsid w:val="007C1FB1"/>
    <w:rsid w:val="007D4D83"/>
    <w:rsid w:val="007E1F35"/>
    <w:rsid w:val="007E27C1"/>
    <w:rsid w:val="007E4695"/>
    <w:rsid w:val="007E75D1"/>
    <w:rsid w:val="008272F1"/>
    <w:rsid w:val="00833DCE"/>
    <w:rsid w:val="00846122"/>
    <w:rsid w:val="008567EC"/>
    <w:rsid w:val="00856A87"/>
    <w:rsid w:val="0086198E"/>
    <w:rsid w:val="00866376"/>
    <w:rsid w:val="0087512B"/>
    <w:rsid w:val="0087653A"/>
    <w:rsid w:val="008772C1"/>
    <w:rsid w:val="008837FD"/>
    <w:rsid w:val="008A1DC4"/>
    <w:rsid w:val="008A33AE"/>
    <w:rsid w:val="008A6B9C"/>
    <w:rsid w:val="008C5CE8"/>
    <w:rsid w:val="008D5F3A"/>
    <w:rsid w:val="008E0DBD"/>
    <w:rsid w:val="008E19DD"/>
    <w:rsid w:val="008E52DC"/>
    <w:rsid w:val="008E5620"/>
    <w:rsid w:val="008E5EC9"/>
    <w:rsid w:val="008E63BB"/>
    <w:rsid w:val="00903929"/>
    <w:rsid w:val="00911BEA"/>
    <w:rsid w:val="00916CC6"/>
    <w:rsid w:val="00932ED6"/>
    <w:rsid w:val="00933675"/>
    <w:rsid w:val="00937624"/>
    <w:rsid w:val="00956695"/>
    <w:rsid w:val="00967403"/>
    <w:rsid w:val="0097276F"/>
    <w:rsid w:val="009737C9"/>
    <w:rsid w:val="0097541C"/>
    <w:rsid w:val="009910E2"/>
    <w:rsid w:val="00996A00"/>
    <w:rsid w:val="009A737E"/>
    <w:rsid w:val="009B149D"/>
    <w:rsid w:val="009B4AAA"/>
    <w:rsid w:val="009B55E4"/>
    <w:rsid w:val="009B7DC9"/>
    <w:rsid w:val="009C1A2A"/>
    <w:rsid w:val="009D7675"/>
    <w:rsid w:val="009E0852"/>
    <w:rsid w:val="009E2555"/>
    <w:rsid w:val="009E7A0E"/>
    <w:rsid w:val="009F1EAA"/>
    <w:rsid w:val="00A02584"/>
    <w:rsid w:val="00A03352"/>
    <w:rsid w:val="00A30830"/>
    <w:rsid w:val="00A43FF5"/>
    <w:rsid w:val="00A518B6"/>
    <w:rsid w:val="00A543BE"/>
    <w:rsid w:val="00A672A0"/>
    <w:rsid w:val="00A700E6"/>
    <w:rsid w:val="00A7250B"/>
    <w:rsid w:val="00A7513C"/>
    <w:rsid w:val="00A84085"/>
    <w:rsid w:val="00A851D9"/>
    <w:rsid w:val="00A8752F"/>
    <w:rsid w:val="00A91037"/>
    <w:rsid w:val="00A93006"/>
    <w:rsid w:val="00A9315C"/>
    <w:rsid w:val="00AA0D2D"/>
    <w:rsid w:val="00AA38D4"/>
    <w:rsid w:val="00AA45CA"/>
    <w:rsid w:val="00AA6625"/>
    <w:rsid w:val="00AA794D"/>
    <w:rsid w:val="00AB2756"/>
    <w:rsid w:val="00AC2FB9"/>
    <w:rsid w:val="00AD07A8"/>
    <w:rsid w:val="00AE10E2"/>
    <w:rsid w:val="00AE31AD"/>
    <w:rsid w:val="00AF5261"/>
    <w:rsid w:val="00AF7880"/>
    <w:rsid w:val="00B03331"/>
    <w:rsid w:val="00B1006B"/>
    <w:rsid w:val="00B124FC"/>
    <w:rsid w:val="00B15025"/>
    <w:rsid w:val="00B233BE"/>
    <w:rsid w:val="00B246C6"/>
    <w:rsid w:val="00B37851"/>
    <w:rsid w:val="00B448DF"/>
    <w:rsid w:val="00B5660A"/>
    <w:rsid w:val="00B57711"/>
    <w:rsid w:val="00B831E0"/>
    <w:rsid w:val="00B8525C"/>
    <w:rsid w:val="00BB34B9"/>
    <w:rsid w:val="00BB400F"/>
    <w:rsid w:val="00BC46BD"/>
    <w:rsid w:val="00BC71C3"/>
    <w:rsid w:val="00BD0884"/>
    <w:rsid w:val="00BD17B3"/>
    <w:rsid w:val="00BE565A"/>
    <w:rsid w:val="00BE70DE"/>
    <w:rsid w:val="00BE76C4"/>
    <w:rsid w:val="00BF2965"/>
    <w:rsid w:val="00BF3D9C"/>
    <w:rsid w:val="00C076EC"/>
    <w:rsid w:val="00C11C50"/>
    <w:rsid w:val="00C34448"/>
    <w:rsid w:val="00C362F6"/>
    <w:rsid w:val="00C45FE7"/>
    <w:rsid w:val="00C51D94"/>
    <w:rsid w:val="00C659F7"/>
    <w:rsid w:val="00C73505"/>
    <w:rsid w:val="00C90998"/>
    <w:rsid w:val="00C91AFA"/>
    <w:rsid w:val="00C923B4"/>
    <w:rsid w:val="00C93ECE"/>
    <w:rsid w:val="00C95D88"/>
    <w:rsid w:val="00C95E65"/>
    <w:rsid w:val="00CA518A"/>
    <w:rsid w:val="00CB4EAD"/>
    <w:rsid w:val="00CC2513"/>
    <w:rsid w:val="00CC4F25"/>
    <w:rsid w:val="00CD0753"/>
    <w:rsid w:val="00CD437A"/>
    <w:rsid w:val="00CD6B18"/>
    <w:rsid w:val="00CD7F4F"/>
    <w:rsid w:val="00CE3C6F"/>
    <w:rsid w:val="00D00784"/>
    <w:rsid w:val="00D015B9"/>
    <w:rsid w:val="00D0228E"/>
    <w:rsid w:val="00D135F5"/>
    <w:rsid w:val="00D148CA"/>
    <w:rsid w:val="00D211CD"/>
    <w:rsid w:val="00D25706"/>
    <w:rsid w:val="00D26348"/>
    <w:rsid w:val="00D31B31"/>
    <w:rsid w:val="00D36CF9"/>
    <w:rsid w:val="00D41C20"/>
    <w:rsid w:val="00D50013"/>
    <w:rsid w:val="00D5468D"/>
    <w:rsid w:val="00D555CF"/>
    <w:rsid w:val="00D61B5D"/>
    <w:rsid w:val="00D61EAB"/>
    <w:rsid w:val="00D63B40"/>
    <w:rsid w:val="00D6541F"/>
    <w:rsid w:val="00D71176"/>
    <w:rsid w:val="00D8423B"/>
    <w:rsid w:val="00D85A9A"/>
    <w:rsid w:val="00D962C5"/>
    <w:rsid w:val="00D96A39"/>
    <w:rsid w:val="00DA4239"/>
    <w:rsid w:val="00DA74F8"/>
    <w:rsid w:val="00DB37F0"/>
    <w:rsid w:val="00DB4EAB"/>
    <w:rsid w:val="00DC0110"/>
    <w:rsid w:val="00DC039D"/>
    <w:rsid w:val="00DC0E5F"/>
    <w:rsid w:val="00DC2596"/>
    <w:rsid w:val="00DE5857"/>
    <w:rsid w:val="00DE6B74"/>
    <w:rsid w:val="00DE752E"/>
    <w:rsid w:val="00DF2138"/>
    <w:rsid w:val="00E236F9"/>
    <w:rsid w:val="00E439B4"/>
    <w:rsid w:val="00E5142D"/>
    <w:rsid w:val="00E55864"/>
    <w:rsid w:val="00E6532E"/>
    <w:rsid w:val="00E6725E"/>
    <w:rsid w:val="00E8673E"/>
    <w:rsid w:val="00E87554"/>
    <w:rsid w:val="00EA26D8"/>
    <w:rsid w:val="00EB102B"/>
    <w:rsid w:val="00EB5434"/>
    <w:rsid w:val="00EB79F0"/>
    <w:rsid w:val="00EC4C41"/>
    <w:rsid w:val="00ED28BC"/>
    <w:rsid w:val="00ED53B6"/>
    <w:rsid w:val="00EE1274"/>
    <w:rsid w:val="00EE2D30"/>
    <w:rsid w:val="00EF0230"/>
    <w:rsid w:val="00F002AC"/>
    <w:rsid w:val="00F05AEE"/>
    <w:rsid w:val="00F11C8D"/>
    <w:rsid w:val="00F1433E"/>
    <w:rsid w:val="00F16B95"/>
    <w:rsid w:val="00F43E93"/>
    <w:rsid w:val="00F50785"/>
    <w:rsid w:val="00F51ABB"/>
    <w:rsid w:val="00F533B0"/>
    <w:rsid w:val="00F72EBF"/>
    <w:rsid w:val="00F847B2"/>
    <w:rsid w:val="00F84A10"/>
    <w:rsid w:val="00F9589A"/>
    <w:rsid w:val="00FA4014"/>
    <w:rsid w:val="00FA660F"/>
    <w:rsid w:val="00FB177D"/>
    <w:rsid w:val="00FD2294"/>
    <w:rsid w:val="00FE1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EF"/>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6D5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rspectives.pp.ua/index.php/np/article/view/42216/42232" TargetMode="External"/><Relationship Id="rId18" Type="http://schemas.openxmlformats.org/officeDocument/2006/relationships/hyperlink" Target="https://perspectives.pp.ua/index.php/np/article/view/42219/42235" TargetMode="External"/><Relationship Id="rId26" Type="http://schemas.openxmlformats.org/officeDocument/2006/relationships/hyperlink" Target="https://www.ukrinform.ua/rubric-culture/4127533-do-pereliku-antiukrainskih-vidan-dodali-se-9-knizok.html" TargetMode="External"/><Relationship Id="rId39" Type="http://schemas.openxmlformats.org/officeDocument/2006/relationships/hyperlink" Target="https://pd.onu.edu.ua/article/view/359474/348298" TargetMode="External"/><Relationship Id="rId21" Type="http://schemas.openxmlformats.org/officeDocument/2006/relationships/hyperlink" Target="https://glavcom.ua/publications/antikoruptsijnij-jevroremont-na-khodu-jak-rada-nazk-ta-urjad-lipljat-novu-stratehiju--1123098.html" TargetMode="External"/><Relationship Id="rId34" Type="http://schemas.openxmlformats.org/officeDocument/2006/relationships/hyperlink" Target="https://perspectives.pp.ua/index.php/np/article/view/42181/42197" TargetMode="External"/><Relationship Id="rId42" Type="http://schemas.openxmlformats.org/officeDocument/2006/relationships/hyperlink" Target="https://perspectives.pp.ua/index.php/np/article/view/42190/42206" TargetMode="External"/><Relationship Id="rId47" Type="http://schemas.openxmlformats.org/officeDocument/2006/relationships/hyperlink" Target="https://perspectives.pp.ua/index.php/np/article/view/42247/42263" TargetMode="External"/><Relationship Id="rId50" Type="http://schemas.openxmlformats.org/officeDocument/2006/relationships/hyperlink" Target="https://yur-gazeta.com/golovna/sud-viznav-derzhavnoyu-vlasnistyu-mayzhe-900-arheologichnih-artefaktiv.html" TargetMode="External"/><Relationship Id="rId55" Type="http://schemas.openxmlformats.org/officeDocument/2006/relationships/hyperlink" Target="https://ua.korrespondent.net/ukraine/4880295-do-haahy-peredaly-dokazy-zlochyniv-rf-proty-ponad-1800-ukrainskykh-viazni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erspectives.pp.ua/index.php/np/article/view/42218/42234" TargetMode="External"/><Relationship Id="rId29" Type="http://schemas.openxmlformats.org/officeDocument/2006/relationships/hyperlink" Target="https://perspectives.pp.ua/index.php/np/article/view/42230/42246" TargetMode="External"/><Relationship Id="rId11" Type="http://schemas.openxmlformats.org/officeDocument/2006/relationships/hyperlink" Target="http://nplu.org/article.php?id=423&amp;subject=3" TargetMode="External"/><Relationship Id="rId24" Type="http://schemas.openxmlformats.org/officeDocument/2006/relationships/hyperlink" Target="https://newukrainianlaw.in.ua/index.php/journal/article/view/954/879" TargetMode="External"/><Relationship Id="rId32" Type="http://schemas.openxmlformats.org/officeDocument/2006/relationships/hyperlink" Target="https://perspectives.pp.ua/index.php/sni/article/view/42912/42930" TargetMode="External"/><Relationship Id="rId37" Type="http://schemas.openxmlformats.org/officeDocument/2006/relationships/hyperlink" Target="https://censor.net/ua/resonance/4006880/golova-derjmytslujby-orest-mandziyi-pro-perezavantajennya-mytnytsi" TargetMode="External"/><Relationship Id="rId40" Type="http://schemas.openxmlformats.org/officeDocument/2006/relationships/hyperlink" Target="https://wz.lviv.ua/news/553084-nazhyva-na-zabezpechenni-zsu-komandyra-viiskovoi-chastyny-ta-ioho-zastupnyka-pidozriuiut-u-roztrati-11-milioniv-na-heneratorakh" TargetMode="External"/><Relationship Id="rId45" Type="http://schemas.openxmlformats.org/officeDocument/2006/relationships/hyperlink" Target="https://censor.net/ua/resonance/4006665/golova-nazk-viktor-pavluschyk-pro-vysnovky-nazk-u-sudah-i-deklaratsiyi" TargetMode="External"/><Relationship Id="rId53" Type="http://schemas.openxmlformats.org/officeDocument/2006/relationships/hyperlink" Target="https://yur-gazeta.com/dumka-eksperta/policiya-shukatime-vashi-aktivi-chomu-zakonoproekt--15260-stosuetsya-kozhnogo-a-ne-lishe-chinovnikiv.html" TargetMode="External"/><Relationship Id="rId58" Type="http://schemas.openxmlformats.org/officeDocument/2006/relationships/hyperlink" Target="https://pravo.ua/iak-otsinyty-dobrochesnist-spetsdopovid-na-xiv-mizhnarodnomu-sudovo-pravovomu-forumi/"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perspectives.pp.ua/index.php/sas/article/view/41975/41990" TargetMode="External"/><Relationship Id="rId14" Type="http://schemas.openxmlformats.org/officeDocument/2006/relationships/hyperlink" Target="https://focus.ua/uk/ukraine/755091-u-nacionalniy-akademiji-sbu-vidbuvsya-mizhnarodniy-bezpekoviy-dialog" TargetMode="External"/><Relationship Id="rId22" Type="http://schemas.openxmlformats.org/officeDocument/2006/relationships/hyperlink" Target="https://resource.history.org.ua/cgi-bin/eiu/history.exe?C21COM=2&amp;I21DBN=ELIB&amp;P21DBN=ELIB&amp;Image_file_name=book/0019016.pdf&amp;IMAGE_FILE_DOWNLOAD=0" TargetMode="External"/><Relationship Id="rId27" Type="http://schemas.openxmlformats.org/officeDocument/2006/relationships/hyperlink" Target="https://dspace.lvduvs.edu.ua/bitstream/1234567890/9216/1/%2b%2b%2bDidyk-MAKET_2.pdf" TargetMode="External"/><Relationship Id="rId30" Type="http://schemas.openxmlformats.org/officeDocument/2006/relationships/hyperlink" Target="https://ua.korrespondent.net/ukraine/4880280-na-pivnochi-ukrainy-posylyly-zakhody-bezpeky" TargetMode="External"/><Relationship Id="rId35" Type="http://schemas.openxmlformats.org/officeDocument/2006/relationships/hyperlink" Target="https://ua.korrespondent.net/ukraine/4883635-derzhavi-povernuly-maizhe-900-arkheolohichnykh-artefaktiv" TargetMode="External"/><Relationship Id="rId43" Type="http://schemas.openxmlformats.org/officeDocument/2006/relationships/hyperlink" Target="https://sud.ua/uk/news/publication/363328-neeffektivnost-raboty-arma-stoit-gosudarstvu-milliardov-griven-v-rade-predlagayut-uvolnyat-glav-agentstva-za-tri-dnya" TargetMode="External"/><Relationship Id="rId48" Type="http://schemas.openxmlformats.org/officeDocument/2006/relationships/hyperlink" Target="https://newukrainianlaw.in.ua/index.php/journal/article/view/963/887" TargetMode="External"/><Relationship Id="rId56" Type="http://schemas.openxmlformats.org/officeDocument/2006/relationships/hyperlink" Target="https://legalnovels.in.ua/journal/28_2026/34.pdf" TargetMode="External"/><Relationship Id="rId8" Type="http://schemas.openxmlformats.org/officeDocument/2006/relationships/endnotes" Target="endnotes.xml"/><Relationship Id="rId51" Type="http://schemas.openxmlformats.org/officeDocument/2006/relationships/hyperlink" Target="https://focus.ua/uk/voennye-novosti/756895-mobilizaciya-v-ukrajini-chomu-pravoohoronciv-ne-vidpravlyayut-masovo-na-front-poyasnennya-nacpoliciji" TargetMode="External"/><Relationship Id="rId3" Type="http://schemas.openxmlformats.org/officeDocument/2006/relationships/styles" Target="styles.xml"/><Relationship Id="rId12" Type="http://schemas.openxmlformats.org/officeDocument/2006/relationships/hyperlink" Target="https://legalnovels.in.ua/journal/28_2026/35.pdf" TargetMode="External"/><Relationship Id="rId17" Type="http://schemas.openxmlformats.org/officeDocument/2006/relationships/hyperlink" Target="https://perspectives.pp.ua/index.php/sas/article/view/41973/41988" TargetMode="External"/><Relationship Id="rId25" Type="http://schemas.openxmlformats.org/officeDocument/2006/relationships/hyperlink" Target="https://perspectives.pp.ua/index.php/niu/article/view/41554/41568" TargetMode="External"/><Relationship Id="rId33" Type="http://schemas.openxmlformats.org/officeDocument/2006/relationships/hyperlink" Target="https://pravo.ua/beb-nabu-dbr-khto-realno-rozsliduie-biznes-keisy-u-2026-rotsi-osoblyvosti-kompetentsii/" TargetMode="External"/><Relationship Id="rId38" Type="http://schemas.openxmlformats.org/officeDocument/2006/relationships/hyperlink" Target="https://perspectives.pp.ua/index.php/niu/article/view/41489/41503" TargetMode="External"/><Relationship Id="rId46" Type="http://schemas.openxmlformats.org/officeDocument/2006/relationships/hyperlink" Target="https://lsej.org.ua/4_2026/47.pdf" TargetMode="External"/><Relationship Id="rId59" Type="http://schemas.openxmlformats.org/officeDocument/2006/relationships/footer" Target="footer1.xml"/><Relationship Id="rId20" Type="http://schemas.openxmlformats.org/officeDocument/2006/relationships/hyperlink" Target="https://www.dsnews.ua/ukr/politics/hto-ye-chiy-u-mvs-zv-yazki-ta-sferi-vplivu-01062026-460518" TargetMode="External"/><Relationship Id="rId41" Type="http://schemas.openxmlformats.org/officeDocument/2006/relationships/hyperlink" Target="https://ua.korrespondent.net/ukraine/politics/4884214-nardep-zvynuvatyv-dyrektora-beb-u-pidtasovtsi-rezultativ-roboty-zmi" TargetMode="External"/><Relationship Id="rId54" Type="http://schemas.openxmlformats.org/officeDocument/2006/relationships/hyperlink" Target="https://pravo.ua/xiv-mizhnarodnyi-sudovo-pravovyi-forum-iaroslava-maksymenko-rozpovila-pro-vyklyky-ta-priorytety-arm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moloda.kyiv.ua/number/0/2006/194310/" TargetMode="External"/><Relationship Id="rId23" Type="http://schemas.openxmlformats.org/officeDocument/2006/relationships/hyperlink" Target="https://detector.media/infospace/article/250056/2026-05-27-pravookhorontsi-vidkryly-vzhe-128-kryminalnykh-provadzhen-shchodo-zlochyniv-rosii-proty-zhurnalistiv-ofis-genprokurora/" TargetMode="External"/><Relationship Id="rId28" Type="http://schemas.openxmlformats.org/officeDocument/2006/relationships/hyperlink" Target="https://pravo.ua/oskarzhennia-areshtu-maina-u-2026-rotsi-chomu-shablonni-klopotannia-slidstva-dosi-pratsiuiut/" TargetMode="External"/><Relationship Id="rId36" Type="http://schemas.openxmlformats.org/officeDocument/2006/relationships/hyperlink" Target="https://ua.korrespondent.net/ukraine/4884205-v-ukraini-zaboronyly-diialnist-politychnoi-partii-rus" TargetMode="External"/><Relationship Id="rId49" Type="http://schemas.openxmlformats.org/officeDocument/2006/relationships/hyperlink" Target="https://umoloda.kyiv.ua/number/0/2006/194260/" TargetMode="External"/><Relationship Id="rId57" Type="http://schemas.openxmlformats.org/officeDocument/2006/relationships/hyperlink" Target="https://perspectives.pp.ua/index.php/sas/article/view/42029/42044" TargetMode="External"/><Relationship Id="rId10" Type="http://schemas.openxmlformats.org/officeDocument/2006/relationships/image" Target="media/image2.png"/><Relationship Id="rId31" Type="http://schemas.openxmlformats.org/officeDocument/2006/relationships/hyperlink" Target="https://ua.korrespondent.net/ukraine/4884207-operatsiia-eskulap-v-16-rehionakh-obshuky-u-vlk" TargetMode="External"/><Relationship Id="rId44" Type="http://schemas.openxmlformats.org/officeDocument/2006/relationships/hyperlink" Target="https://www.rbc.ua/rus/news/82-rozkritih-teraktiv-ukrayini-skoeno-cherez-1780670061.html" TargetMode="External"/><Relationship Id="rId52" Type="http://schemas.openxmlformats.org/officeDocument/2006/relationships/hyperlink" Target="https://perspectives.pp.ua/index.php/sas/article/view/42020/42035"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8488-A969-459A-87B7-6E52AC40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32</Pages>
  <Words>10215</Words>
  <Characters>58229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Zaichenko</cp:lastModifiedBy>
  <cp:revision>340</cp:revision>
  <dcterms:created xsi:type="dcterms:W3CDTF">2022-12-18T19:44:00Z</dcterms:created>
  <dcterms:modified xsi:type="dcterms:W3CDTF">2026-06-10T15:33:00Z</dcterms:modified>
</cp:coreProperties>
</file>